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Публичный отчёт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МБДОУ «Солгонский детский сад»</w:t>
      </w:r>
    </w:p>
    <w:p w:rsid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Краткая характеристика образовательного учреждения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943634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«Солгонский  детский сад» является составной частью муниципальной системы образования  Ужурского района и предназначено для полноценного и целостного развития детей дошкольного возраста.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Юридический адрес: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662265, Красноярский край, Ужурский район, с. Солгон, ул. Харченко, 7.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Номер и срок действия лицензии и аккредитации: 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 7600-л бессрочно.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                Свидетельство государственной аккредитации: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1783 от 02.07.2010 г.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                Реквизиты Устава: 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05.02.2016 г. №-70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ДОУ – дошкольное воспитание и образование детей от 1,5 до 7 лет: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физического здоровья детей;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и личностное развитие каждого ребенка;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общечеловеческим ценностям;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семье в воспитании детей.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Конкурентные преимущества в том, что  ДОУ предлагает детям и родителям разнообразные виды услуг, превышающие стандарт: 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медико-оздоровительные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фитотерапия, дыхательная гимнастика;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социальные: совместные праздники детей и родителей в рамках «Семейных гостиных».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 успешного достижения конечных результатов обеспечивается: 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в работе медицинского обслуживания, питания, физкультурно-оздоровительной работы;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нравственного воспитания и социального развития ребёнка;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воспитания и обучения с учётом индивидуальных способностей ребёнка;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методической работы с кадрами;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работы с детьми по подготовке к школе;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взаимодействия с семьёй и другими институтами общества;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образовательных услуг с учётом потребностей и спросом.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МБДОУ  -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Нечаева Оксана Валерьевна, работает  в дошкольном образовании более 5 лет, имеет первую квалификационную категорию.</w:t>
      </w: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Управление</w:t>
      </w:r>
    </w:p>
    <w:p w:rsidR="001F62FA" w:rsidRPr="001F62FA" w:rsidRDefault="001F62FA" w:rsidP="001F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Управление МБДОУ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принципах единоначалия и самоуправления.</w:t>
      </w:r>
    </w:p>
    <w:p w:rsidR="001F62FA" w:rsidRPr="001F62FA" w:rsidRDefault="001F62FA" w:rsidP="001F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самоуправления являются: Общее собрание трудового коллектива, Совет педагогов, Родительский комитет.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Совет педагогов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 самоуправления педагогических и руководящих работников, созданный в целях развития и совершенствования образовательного процесса в МБДОУ.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трудового коллектива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законодательный орган  самоуправления работников, представленный членами трудового коллектива.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Непосредственное управление осуществляет заведующий МБДОУ</w:t>
      </w:r>
    </w:p>
    <w:p w:rsidR="00FA21C0" w:rsidRDefault="00FA21C0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Сведения о контингенте воспитанников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В 2017/18 уч. г. в детском саду функционировало 4 группы, из них:</w:t>
      </w:r>
    </w:p>
    <w:p w:rsidR="001F62FA" w:rsidRPr="001F62FA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для детей от 1,5 до 3 лет - 1 группа;</w:t>
      </w:r>
    </w:p>
    <w:p w:rsidR="001F62FA" w:rsidRPr="001F62FA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для детей дошкольного возраста - 3 группы.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br/>
        <w:t>Детский сад посещают дети в возрасте от 1,5 до 7 лет.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Учреждение работает по 10-часовому режиму - с 07.30 до 17.30  пять дней в не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softHyphen/>
        <w:t>делю.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Общее число воспитанников в  201</w:t>
      </w:r>
      <w:r w:rsidR="00FA21C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7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/18 уч. г. –  100 чел.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Кадровые ресурсы ДОУ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полностью укомплектован кадрами.  Воспитанием, обучением и оздоровлением детей занимаются 10 педагогов  и 1 медицинский работник.</w:t>
      </w:r>
    </w:p>
    <w:p w:rsidR="001F62FA" w:rsidRPr="001F62FA" w:rsidRDefault="001F62FA" w:rsidP="001F6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– высококвалифицированный, энергичный, поэтому легко и быстро включается в любую творческую деятельность - от оформления интерьера до постановки музыкальных спектаклей, проведения серьезных семинаров.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Анализ квалификационного уровня кадров МБДОУ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2017 – 2018 учебный год  (10 человек)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5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417"/>
        <w:gridCol w:w="1417"/>
        <w:gridCol w:w="1417"/>
        <w:gridCol w:w="1417"/>
        <w:gridCol w:w="1417"/>
      </w:tblGrid>
      <w:tr w:rsidR="001F62FA" w:rsidRPr="001F62FA" w:rsidTr="001F62FA">
        <w:trPr>
          <w:trHeight w:val="407"/>
        </w:trPr>
        <w:tc>
          <w:tcPr>
            <w:tcW w:w="9887" w:type="dxa"/>
            <w:gridSpan w:val="6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Уровень квалификации кадров</w:t>
            </w:r>
          </w:p>
        </w:tc>
      </w:tr>
      <w:tr w:rsidR="001F62FA" w:rsidRPr="001F62FA" w:rsidTr="001F62FA">
        <w:trPr>
          <w:trHeight w:val="845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left="386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Педагогическая специальность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без категории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П</w:t>
            </w:r>
            <w:proofErr w:type="gramEnd"/>
          </w:p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  <w:t>I</w:t>
            </w:r>
          </w:p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высшая категория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всего </w:t>
            </w:r>
            <w:proofErr w:type="spellStart"/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аттестов</w:t>
            </w:r>
            <w:proofErr w:type="spellEnd"/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.</w:t>
            </w:r>
          </w:p>
        </w:tc>
      </w:tr>
      <w:tr w:rsidR="001F62FA" w:rsidRPr="001F62FA" w:rsidTr="001F62FA">
        <w:trPr>
          <w:trHeight w:val="207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F62FA" w:rsidRPr="001F62FA" w:rsidTr="001F62FA">
        <w:trPr>
          <w:trHeight w:val="207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F62FA" w:rsidRPr="001F62FA" w:rsidTr="001F62FA">
        <w:trPr>
          <w:trHeight w:val="207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1F62FA" w:rsidRPr="001F62FA" w:rsidTr="001F62FA">
        <w:trPr>
          <w:trHeight w:val="207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1F62FA" w:rsidRPr="001F62FA" w:rsidTr="001F62FA">
        <w:trPr>
          <w:trHeight w:val="207"/>
        </w:trPr>
        <w:tc>
          <w:tcPr>
            <w:tcW w:w="2802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Сохранение и укрепление здоровья воспитанников</w:t>
      </w:r>
    </w:p>
    <w:p w:rsidR="001F62FA" w:rsidRPr="001F62FA" w:rsidRDefault="001F62FA" w:rsidP="001F62FA">
      <w:pPr>
        <w:tabs>
          <w:tab w:val="left" w:pos="109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 осуществляются следующие ме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роприятия: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выстроена целостная система по внедрению в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тельный процесс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 (дыхательная гимнастика; гимнастики для глаз;  корригирующая  гимнастика  для формирования пра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вильной осанки и плоскостопия);  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в воспитании здорового ребенка уделяется развитию двига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активности. Инструктор по физической культуре использует на заняти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различные варианты подвижных игр: сюжетные, со спортивными элементами, игры-забавы и др.;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отработана система контроля физического развития и психического здо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детей.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Меры по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здоровьесбережению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 детей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0"/>
        <w:tblW w:w="946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4"/>
        <w:gridCol w:w="2268"/>
      </w:tblGrid>
      <w:tr w:rsidR="001F62FA" w:rsidRPr="001F62FA" w:rsidTr="001F62FA">
        <w:trPr>
          <w:trHeight w:val="9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Время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Оптимизация режима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двигательного режима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глаз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занятий на физкультминутках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раза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43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 бег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тёплый период года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апреля по ноябрь на улице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психического здоровья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несколько раз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день во время утренней зарядки, на прогулки, 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Закаливание, с учетом состояния здоровья ребенка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на улице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босиком по траве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Обширное умывание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прогулки, во время занятий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- август</w:t>
            </w:r>
          </w:p>
        </w:tc>
      </w:tr>
      <w:tr w:rsidR="001F62FA" w:rsidRPr="001F62FA" w:rsidTr="001F62FA">
        <w:trPr>
          <w:trHeight w:val="438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Полоскание зева кипяченной охлажденной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6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Ароматизация помещений (чесночные букетики)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 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- апрель</w:t>
            </w:r>
          </w:p>
        </w:tc>
      </w:tr>
      <w:tr w:rsidR="001F62FA" w:rsidRPr="001F62FA" w:rsidTr="001F62FA">
        <w:trPr>
          <w:trHeight w:val="273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Лечебно – оздоровительная работа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1F62FA" w:rsidRPr="001F62FA" w:rsidTr="001F62FA">
        <w:trPr>
          <w:trHeight w:val="264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полоскание горла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1F62FA" w:rsidRPr="001F62FA" w:rsidTr="001F62FA">
        <w:trPr>
          <w:trHeight w:val="319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Противовоспалительными травами (шалфей, эвкалипт, ромашка)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Октябрь-апрель</w:t>
            </w:r>
          </w:p>
        </w:tc>
      </w:tr>
      <w:tr w:rsidR="001F62FA" w:rsidRPr="001F62FA" w:rsidTr="001F62FA">
        <w:trPr>
          <w:gridAfter w:val="1"/>
          <w:wAfter w:w="2268" w:type="dxa"/>
          <w:trHeight w:val="242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Витаминотерапия</w:t>
            </w:r>
          </w:p>
        </w:tc>
      </w:tr>
      <w:tr w:rsidR="001F62FA" w:rsidRPr="001F62FA" w:rsidTr="001F62FA">
        <w:trPr>
          <w:trHeight w:val="362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Ревит</w:t>
            </w:r>
            <w:proofErr w:type="spellEnd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поливит</w:t>
            </w:r>
            <w:proofErr w:type="spellEnd"/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разу в течение 10 дней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Декабрь-февраль</w:t>
            </w:r>
          </w:p>
        </w:tc>
      </w:tr>
      <w:tr w:rsidR="001F62FA" w:rsidRPr="001F62FA" w:rsidTr="001F62FA">
        <w:trPr>
          <w:trHeight w:val="416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Настойка шиповника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разу в день в 10.00</w:t>
            </w:r>
          </w:p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ноябрь, январь, март</w:t>
            </w:r>
          </w:p>
        </w:tc>
      </w:tr>
      <w:tr w:rsidR="001F62FA" w:rsidRPr="001F62FA" w:rsidTr="001F62FA">
        <w:trPr>
          <w:trHeight w:val="247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Витаминизация третьего блюда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33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Работа с детьми, имеющими плоскостопие, нарушение осанки</w:t>
            </w:r>
          </w:p>
        </w:tc>
      </w:tr>
      <w:tr w:rsidR="001F62FA" w:rsidRPr="001F62FA" w:rsidTr="001F62FA">
        <w:trPr>
          <w:trHeight w:val="300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Корригирующая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неделю по 30 мин. </w:t>
            </w: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Положительными результатами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детского сада по сохранению и ук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реплению здоровья детей можно считать: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соматических заболеваний;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детского сада составляет, в среднем,   - 86 %  от общего числа детей.</w:t>
      </w: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детского сада работает в тесном контакте с педагоги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коллективом. В учреждении реализуется комплекс лечебно-профи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лактических мероприятий, составлен план работы на год.</w:t>
      </w: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систематической работе медицинского работника, педагогов  в детском саду на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мечается тенденция к снижению числа некоторых видов заболеваний. </w:t>
      </w:r>
    </w:p>
    <w:p w:rsidR="001F62FA" w:rsidRPr="001F62FA" w:rsidRDefault="001F62FA" w:rsidP="001F62FA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2FA" w:rsidRPr="001F62FA" w:rsidRDefault="001F62FA" w:rsidP="001F62FA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оздоровления детей: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дополнительное питание, включающее в себя салаты из сырых овощей, фрукты, соки, витаминизированные напитки;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витаминотерапия, фитотерапия (сборы и  эликсиры  применяются в лечебно-оздоровительном комплексе);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занятия по  лечебной физкультуре, способ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исправлению нарушения осанки, сколиоза, плоскостопия;</w:t>
      </w:r>
    </w:p>
    <w:p w:rsidR="001F62FA" w:rsidRPr="001F62FA" w:rsidRDefault="001F62FA" w:rsidP="001F62FA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система закаливающих мероприятий. 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Питание детей в детском саду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09A07" wp14:editId="3251CCEB">
                <wp:simplePos x="0" y="0"/>
                <wp:positionH relativeFrom="margin">
                  <wp:posOffset>-911225</wp:posOffset>
                </wp:positionH>
                <wp:positionV relativeFrom="paragraph">
                  <wp:posOffset>3425825</wp:posOffset>
                </wp:positionV>
                <wp:extent cx="0" cy="1542415"/>
                <wp:effectExtent l="12700" t="6350" r="635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75pt,269.75pt" to="-71.7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dEA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Z6ExvXAEOldrZUBs9qxfzrOl3h5SuWqIOPDJ8vRgIy0JEchcSNs4A/r7/rBn4kKPXsU3n&#10;xnYBEhqAzlGNy00NfvaIDocUTrN5PsuzeUQnxTXQWOc/cd2hYJRYAucITE7PzgcipLi6hDxKb4WU&#10;UWypUF/ixcM8jQFOS8HCZXBz9rCvpEUnEsYlfmPeOzerj4pFsJYTthltT4QcbEguVcCDUoDOaA3z&#10;8OMxfdwsN8t8ks8Wm0me1vXk47bKJ4tt9mFeP9RVVWc/A7UsL1rBGFeB3XU2s/zvtB9fyTBVt+m8&#10;tSG5R4/9ArLXfyQdtQzyDYOw1+yys1eNYRyj8/h0wry/3YP99oGvfwEAAP//AwBQSwMEFAAGAAgA&#10;AAAhAD1YT93fAAAADQEAAA8AAABkcnMvZG93bnJldi54bWxMj8tOwzAQRfdI/IM1SOxaJ20NbYhT&#10;IaQgNiwoqGs3HpKIeBzZbhz4eoyEBLt5HN05U+5nM7AJne8tSciXGTCkxuqeWglvr/ViC8wHRVoN&#10;llDCJ3rYV5cXpSq0jfSC0yG0LIWQL5SELoSx4Nw3HRrll3ZESrt364wKqXUt107FFG4GvsqyG25U&#10;T+lCp0Z86LD5OJyNBMrDcYgxxMl9iUeRi/ope66lvL6a7++ABZzDHww/+kkdquR0smfSng0SFvlm&#10;LRIrQax3qUjI7+gk4Xa72gCvSv7/i+obAAD//wMAUEsBAi0AFAAGAAgAAAAhALaDOJL+AAAA4QEA&#10;ABMAAAAAAAAAAAAAAAAAAAAAAFtDb250ZW50X1R5cGVzXS54bWxQSwECLQAUAAYACAAAACEAOP0h&#10;/9YAAACUAQAACwAAAAAAAAAAAAAAAAAvAQAAX3JlbHMvLnJlbHNQSwECLQAUAAYACAAAACEAVgSC&#10;XRACAAAoBAAADgAAAAAAAAAAAAAAAAAuAgAAZHJzL2Uyb0RvYy54bWxQSwECLQAUAAYACAAAACEA&#10;PVhP3d8AAAAN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саду, где ребенок находится большую часть дня, правильная организация питания име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большое значение.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питания детей предусматривает необходимость соблюдения следующих основных принципов:</w:t>
      </w:r>
    </w:p>
    <w:p w:rsidR="001F62FA" w:rsidRPr="001F62FA" w:rsidRDefault="001F62FA" w:rsidP="001F62FA">
      <w:pPr>
        <w:numPr>
          <w:ilvl w:val="0"/>
          <w:numId w:val="5"/>
        </w:numPr>
        <w:shd w:val="clear" w:color="auto" w:fill="FFFFFF"/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полноценных  рационов  питания;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разнообразного     ассортимента   продук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  гарантирующих   достаточное     содержание   необходимых минеральных веществ и витаминов;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 режима питания, отвечающего фи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зиологическим особенностям детей различных возрастных групп;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сочетание его с режимом дня каждого ребенка и режимом работы учреждения;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 правил  эстетики   питания,   воспитание обходимых гигиенических  навыков  в зависимости от  возраста и уровня развития детей;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климатических особенностей, времени года, изменение в связи с этим режима питания;   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каждому ребенку, учёт состояния его здоровья, особенностей развития,  адаптации, наличия  хронических заболеваний;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технологических требований при  приготовлении пищи, обеспечение правильной кулинарной  обработки пищевых продуктов;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повседневный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пищеблока, доведением пищи до ребенка, правильной организацией питания детей в группах;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эффективности питания детей.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Рациональному питанию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Спортивно-оздоровительная работа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целенаправленной работы по укреплению и сохранению здоровья детей, силами педагогов и при активном участии родителей была создана программа, целью которой является оздоровление детей и повышение качества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ребёнка.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просторном, специально оборудованном физкультурном зале инструктор по физкультуре проводит с детьми утреннюю гимнастику, физкультурные занятия, спортивные праздники и развлечения. На прогулке проводятся спортивные праздники, подвижные игры, а также  оздоровительный бег и ходьба.</w:t>
      </w:r>
    </w:p>
    <w:p w:rsidR="001F62FA" w:rsidRPr="001F62FA" w:rsidRDefault="001F62FA" w:rsidP="001F62F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медицинской сестрой принято решение провести профилактическую работу с родителями, воспитателями; на родительском собрании выступить инструктору по физическому воспитанию с вопросом об организации двигательной активности ребёнка дома, медицинской сестрой  по вопросам  правильного  и здорового  питания  дошкольников. Инструктору по физическому воспитанию больше внимания уделять упражнениям  на развитие равновесия, координацию движений  и укрепление мышц скелета ребёнка.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Образовательная деятельность детского сада</w:t>
      </w:r>
    </w:p>
    <w:p w:rsidR="001F62FA" w:rsidRPr="001F62FA" w:rsidRDefault="001F62FA" w:rsidP="001F62FA">
      <w:pPr>
        <w:shd w:val="clear" w:color="auto" w:fill="FFFFFF"/>
        <w:tabs>
          <w:tab w:val="left" w:pos="444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ДОУ используются современные формы организации образовательного процесса: фронтальные, индивидуально-подгрупповые, интегрированные и комплексные занятия, опытно-исследовательская и проектная деятельность детей, занятия по интересам.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занятий составлена с учетом психофизиологических возможностей де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 При составлении распи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занятий соблюдены нормы учебной нагрузки согласно требованиям СанПиН. В режиме дня обеспечивается баланс между занятиями, регламенти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рованной деятельностью и свободным временем ребенка.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осуществляет свою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по образовательной программе МБДОУ «Солгонский детский сад».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образовательной программы дошкольного образования, Федерального государственного стандарта дошкольного образования, утвержденного приказом Министерства образования и науки Российской Федерации от 17.10.2013г.№1155 и обеспечивает развитие личности детей дошкольного возраста в различных видах общения и деятельности с учетом их возрастных и индивидуальных, психологических и физиологических особенностей по основным направлениям: физическому, социально-личностному, познавательному, речевому и художественно-эстетическому.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образовательной деятельности на уровне дошкольного образования, составлена из двух частей: обязательной части и части, формируемой участниками образовательных отношений МБДОУ «Солгонский детский сад»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18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Организация методической работы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 из важнейших аспектов управления  является  организация методической работы в детском саду, связанная  с развитием профессионализма и повышением квалификации педагогов.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методическую работу  в ДОУ ведет старший воспитатель –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Похабова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Юрьевна, которая работает в ДОУ более 40 лет, имеет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категорию, награждена Знаком «Отличник народного просвещения».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методического кабинета анализируются проблемы жизнедеятельности детского сада,  создаются  программы.</w:t>
      </w:r>
    </w:p>
    <w:p w:rsidR="001F62FA" w:rsidRPr="001F62FA" w:rsidRDefault="001F62FA" w:rsidP="001F62FA">
      <w:pPr>
        <w:spacing w:after="0" w:line="2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Обобщается опыт работы педагогов детского сада, анализируются перспективные возможности ДОУ в области осуществления инновационных преобразований.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работы с каждым педагогом становится формирование индивидуальной, авторской, высокоэффективной системы деятельности.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работе детского сада в общей системе непрерывного образования, можно отметить его инновационную деятельность, внедрение в практику передовых достижений педагогической науки.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детского сада обеспечивает полноценную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и постоянно пополняется с учетом развития новых технологий и методик.  Использование инновационных технологий, современных пособий и дидактических материалов  (индивидуальные планшеты «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ЛОГИКО-малыш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развивающие и обучающие игры «Логический экран» и др.) способствуют  хорошей результативности в работе с детьми 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Доминирующей формой взаимодействия детей и взрослых в детском саду является игра</w:t>
      </w:r>
      <w:r w:rsidRPr="001F62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 обогащают игровой опыт детей, предотвращают и разрешают конфликты, неизбежно возникающие в процессе игры.  Воспитатели и специалисты эффек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используют дидактические и развивающие игры, игровые приемы и современные технологии воспитания и развития детей. В целях сохранения здоровья широ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применяют спортивные, подвижные и оздоровительные игры.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деятельности (физкультурно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-спортивное, художественно-эстетическое и социально-личностное) способствует формиро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ванию всесторонне развитой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Start"/>
      <w:r w:rsidRPr="001F62F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силия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направлены на накопление у воспитанни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опыта позитивных чувств, поступков и взаимоотношений. Воспитатели знакомят детей с их правами и обязанностями, побуждают проявлять активный познавательный интерес к миру.</w:t>
      </w:r>
    </w:p>
    <w:p w:rsidR="001F62FA" w:rsidRPr="001F62FA" w:rsidRDefault="001F62FA" w:rsidP="001F62FA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Приоритетным направление в работе является 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художесвенно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-эстетическое развитие.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«продуктивная деятельность детей – деятельность, в результате которой создается некий продукт – по требованиям ФГОС направлены на развитие творчества, инициативы, творения детьми, развитие умения воплощать свои замыслы, становится не только репродуктивным, но в большей степени творческой и эффективно решать одну из основных задач – индивидуализации образовательного процесса и развития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творчества. В последнее время лингвисты отмечают низкий уровень культуры речи, как детей, так и их родителей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воображение - это важнейшие факторы мыслительного процесса. Обучая детей творческому рассказыванию, особое внимание уделяется организации работы с детьми. Как правило, это комплексные занятия, в которые включаются проблемные ситуации, игровые моменты, лингвистические игры (т.е. использование комплексно-игровой методики). Занятия по развитию речи включают элементы риторики, где дети учатся правильно и красиво говорить, выражать свои мысли, вести диалог и спор, сочинять стихи и сказки. Работа по данному направлению охватывает  все разделы </w:t>
      </w:r>
      <w:proofErr w:type="spellStart"/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процесса в детском саду. 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с самого рождения стремятся научить ребенка считать.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занятия по ФЭМП  проводятся, начиная со второй младшей группы, т.е. с 3 лет. Как правило, это игровые занятия, где дети учатся считать, знакомятся с величиной, формой, объёмом.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 интегрированные, т.е. включают разные виды деятельности: игру, экспериментирование, моделирование, драматизацию,  игры на развитие интеллекта, памяти, мышления.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создана образовательная среда, стимулирующая познавательную активность детей - это дидактические игры, раздаточный материал, наличие нескольких видов конструкторов, модули, разнообразный счетный материал, доски, панно и др.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Творческие, спортивные  </w:t>
      </w:r>
    </w:p>
    <w:p w:rsidR="001F62FA" w:rsidRPr="001F62FA" w:rsidRDefault="001F62FA" w:rsidP="001F62FA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традиции детского сада.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 является не только учреждением, реализующим образовательные услуги, осуществляющим процессы воспитания, развития и обучения детей, но и культурно-развивающим центром. В детском саду сложились свои традиции -  проведение разнообразных праздников и досугов, в том числе  совместно с родителями. Молодой педагог Воробьев Степан Александрович представлял в районе и крае педагогическую практику по физическому воспитанию дошкольников. 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творческой атмосферы в коллективе способствуют мероприятия, проводимые в детском саду (праздники, тематические недели, дни здоровья, конкурсы, выставки творческих работ детей) с участием воспитанников, 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и сотрудников.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наши воспитанники заняли все призовые места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районом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по ПДД, 1-2 места в районном конкурсе «Звездопад», награждены дипломами краевого-тематического конкурса рисунков «Времена года», сладкими призами учрежденном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Ужурской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на украшение новогодней елки.   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Осенние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Проводы Осени; Праздник Урожая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Зимние праздники: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 год, Рождество (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Масленица; Зимняя спартакиада. 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2FA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  <w:lang w:eastAsia="ru-RU"/>
        </w:rPr>
        <w:t>Весенние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пасхальная неделя (традиционная выставка «Пасхальные мотивы»); Ежегодный весенний праздник «Красный, желтый, зеленый», где дети закрепляют знания о правилах дорожного движения; День Юмора(1 апреля), День Победы, выпуск детей в школу. </w:t>
      </w:r>
      <w:proofErr w:type="gramEnd"/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Летние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защиты детей; День Земли; фольклорные праздники (Троица, Праздник цветов); </w:t>
      </w: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  занимает активную позицию в сельском сообществе, стремится поделиться опытом работы с педагогической общественностью, явля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постоянным участником  проводимых в селе и районе мероприятий, направленных на повышение педагогической квалификации сотрудников.</w:t>
      </w: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</w:t>
      </w: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атериально-техническая база детского сада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коллектив детского сада придает комфортности окружаю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среды. Эстетичность, многофункциональность размещения оборудования и мебели создают условия для обеспечения эмоционального благополучия де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положительного микроклимата в каждой группе.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материально-технической базы детского сада позволяет реализовывать программы обучения и воспитания детей дошкольного возраста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МДОУ оснащены современной и удобной детской мебелью, достаточным количеством  качественных игрушек и ди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дактических пособий для интеллектуального и сенсорного воспитания, разви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различных видов детской деятельности</w:t>
      </w:r>
      <w:r w:rsidRPr="001F6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3"/>
        <w:tblOverlap w:val="never"/>
        <w:tblW w:w="7905" w:type="dxa"/>
        <w:tblBorders>
          <w:top w:val="dashSmallGap" w:sz="4" w:space="0" w:color="17365D"/>
          <w:left w:val="dashSmallGap" w:sz="4" w:space="0" w:color="17365D"/>
          <w:bottom w:val="dashSmallGap" w:sz="4" w:space="0" w:color="17365D"/>
          <w:right w:val="dashSmallGap" w:sz="4" w:space="0" w:color="17365D"/>
          <w:insideH w:val="dashSmallGap" w:sz="4" w:space="0" w:color="17365D"/>
          <w:insideV w:val="dashSmallGap" w:sz="4" w:space="0" w:color="17365D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78"/>
        <w:gridCol w:w="5927"/>
      </w:tblGrid>
      <w:tr w:rsidR="001F62FA" w:rsidRPr="001F62FA" w:rsidTr="001F62FA">
        <w:trPr>
          <w:trHeight w:val="552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</w:tcPr>
          <w:p w:rsidR="001F62FA" w:rsidRPr="001F62FA" w:rsidRDefault="001F62FA" w:rsidP="001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Функциональное назначение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Проведение занятий.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Игровая деятельность.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Творческая мастерская.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оздоровительных мероприятий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Дневной сон.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 Уголки уединения</w:t>
            </w:r>
          </w:p>
        </w:tc>
      </w:tr>
      <w:tr w:rsidR="001F62FA" w:rsidRPr="001F62FA" w:rsidTr="001F62FA">
        <w:trPr>
          <w:trHeight w:val="460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Анализ заболеваемости детей.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Осмотр детей врачами-специалистами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Работа библиотеки.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Индивидуальное консультирование.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  <w:t>3.Работа творческих групп</w:t>
            </w:r>
          </w:p>
        </w:tc>
      </w:tr>
      <w:tr w:rsidR="001F62FA" w:rsidRPr="001F62FA" w:rsidTr="001F62FA">
        <w:trPr>
          <w:trHeight w:val="564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 xml:space="preserve">Проведение  музыкальных занятий  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концертов, спектаклей, праздников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Спортивный 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Проведение физкультурно-оздоровительной работы, утренней гимна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softHyphen/>
              <w:t>стики, физкультурных занятий и спортивных развлечений</w:t>
            </w:r>
          </w:p>
          <w:p w:rsidR="001F62FA" w:rsidRPr="001F62F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выставок творческих работ детей,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  <w:t>педагогов и родителей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развития детей в детском саду имеется необходимое медицинское и спортивное оборудование, медикаменты.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эстетического развития - разнообразные музыкальные инструменты, магнитофоны, музыкальные центры.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экологического и трудового воспитания в ДОУ  разбиты цветники.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проведена большая работа по эстетическому оформлению групповых, спальных и других помещений детского сада. Особое внимание было уделено нововведениям на участках. Появилось много интересных и забавных персонажей, уголков, вызывающих интерес  детей, радуют глаз новыми росписями веранды, а также колодец, мельница, лягушки, пальмы и т.д.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в детском саду созданы необходимые условия для организации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 и всестороннего развития личности дошкольников.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Вместе с тем требуется: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дооборудовать спортивную площадку;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 спортивный инвентарь  (лыжи, санки, велосипеды, самокаты, тренажеры);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обогащению развивающей предметно-пространственной среды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62FA" w:rsidRPr="001F62FA" w:rsidRDefault="001F62FA" w:rsidP="001F62F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Проектирование развивающей предметно-развивающей среды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в группах  дет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сада создает возможности для расширения опыта эмоцио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нально-практического взаимодействия дошкольника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сверстниками.  Хорошо продуман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организованная среда стимулирует развитие самостоятельности, инициативности, помогает проявлять свои творческие способности в изобразительной деятельности, конст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руировании, словотворчестве, игре.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пространства предоставляет  возмож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игр,  реализуя склонность ребенка что-то для себя открывать,  стано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виться героем придуманных им сюжетов. В дошкольной организации обстановка всех помещений служит одной задаче – воспитанию и развитию ребенка. Задача педагогических работников состоит в умении моделировать пространственно-развивающую среду, которая бы позволила ребенку проявить творческие способности, познавать способы образного воссоздания мира, реализовывать познавательно-эстетические и культурно-коммуникативные потребности в своем выборе. Моделирование предметной среды создает условия и для взаимодействия, сотрудничества,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Важно при формировании развивающей предметно-пространственной среды учитывать принципы ее построения, рекомендованные федеральным государственным образовательным стандартом.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дистанции позиции при взаимодействии;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активности (возможность взаимодействия взрослого и ребенка в создании окружающей среды)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стабильности-динамичности (в зонах стабильности должны быть: сборная мебель, игрушечная мебель, емкости для хранения игрушек, игрушки, подиумы для отдыха, мягкие плоскости)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комплексирования гибкого зонирования.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сочетания привычных и неординарных элементов.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*Гендерный принцип.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*Принцип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учета возрастных особенностей ребенка.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организации самостоятельной деятельности создаем развивающую предметную среду, которая предполагает наличие: игровых зон, Зон уединения, современных игрушек, развивающих игр, демонстрационного и дидактического материала, атрибутики для продуктивной деятельности, материала для  творческой деятельности, спортивного инвентаря и т.д.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Музыкальные занятия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педагог  первой квалификационной категории: Степанов Виталий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Енахович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проводятся, начиная с раннего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занятиях у детей развиваются музыкальный слух, ритм, движение, творческие способности. Кроме того, дети занимаются танцами, которые ведет молодой талантливый хореограф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Понютищева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Евгеньевна.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проводит инструктор по физической культуре Воробьев Степан Александрович. Во время спортивных праздников устраивает показательные выступления своих воспитанников школы «Самбо», что приводит в восторг всех участников мероприятия.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Безопасность воспитанников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 детского сада оборудовано автоматической пожарной сигнализацией, обеспечено первичными средствами пожаротушения.</w:t>
      </w:r>
    </w:p>
    <w:p w:rsidR="001F62FA" w:rsidRPr="001F62FA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организовано дежурство администрации в течение года по графику (с 07.30 до 17.30), в обязанности, которых входит осмотр здания и территории д/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здания объекта осуществляется сторожами, несущими дежурство с 17.30 до 06.00. В выходные и праздничные дни круглосуточно.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 безопасной жизнедеятельности в МДОУ осуществляются следующие мероприятия:</w:t>
      </w:r>
    </w:p>
    <w:p w:rsidR="001F62FA" w:rsidRPr="001F62FA" w:rsidRDefault="001F62FA" w:rsidP="001F62FA">
      <w:pPr>
        <w:numPr>
          <w:ilvl w:val="0"/>
          <w:numId w:val="9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регулярные инструктажи пожарной безопасности, террористических актах, электробезопасности и охране труда;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Система взаимодействия с семьями воспитанников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являются первыми педагогами ребенка. Другие социальные институты (в т. ч. МДОУ) призваны поддержать и дополнить их воспитательную деятель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воспитанников принимали активное участие в организации творческих тематические вы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ставок, которые регулярно проводились в МДОУ.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помощь  оказали  родители  в обустройстве детских площадок, ремонте групповых комнат.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Взаимодействие с семьями воспитанников   регулируются следующими документами:</w:t>
      </w:r>
    </w:p>
    <w:p w:rsidR="001F62FA" w:rsidRPr="001F62FA" w:rsidRDefault="001F62FA" w:rsidP="001F62FA">
      <w:pPr>
        <w:numPr>
          <w:ilvl w:val="0"/>
          <w:numId w:val="10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1F62FA" w:rsidRPr="001F62FA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1F62FA" w:rsidRPr="001F62FA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приема и отчисления воспитанников.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 является основой для проектирования системы взаимодейст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 детского сада с родителями.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формами работы с родителями являются: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собрания;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родительских комитетов групп детского сада;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открытых дверей;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организация праздников для детей;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занятий, режимных моментов;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любой помощи МБДОУ.</w:t>
      </w:r>
    </w:p>
    <w:p w:rsidR="001F62FA" w:rsidRPr="001F62FA" w:rsidRDefault="001F62FA" w:rsidP="001F62FA">
      <w:pPr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хотелось бы увидеть в наших родителях друзей и соратников, активных участников жизни детского сада, а значит и жизни своего ребёнка.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 наши малыши растут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веселыми, умными и счастливыми.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Финансово-экономическая деятельность ДОУ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детского сада осуществляется из средств местного бюджета. МДОУ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подконтролен в расходовании финансовых средств Учредителю</w:t>
      </w:r>
    </w:p>
    <w:p w:rsidR="001F62FA" w:rsidRPr="001F62FA" w:rsidRDefault="001F62FA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Устава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FA21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источниками формирования имущества и финансовых ресурсов могут являться средства, полученные от родителей (законных представителей), а также за счет добровольных пожертвований юридических лиц.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1F62FA" w:rsidRDefault="001F62FA" w:rsidP="001F62FA">
      <w:pPr>
        <w:rPr>
          <w:rFonts w:ascii="Calibri" w:eastAsia="Times New Roman" w:hAnsi="Calibri" w:cs="Times New Roman"/>
          <w:lang w:eastAsia="ru-RU"/>
        </w:rPr>
      </w:pPr>
    </w:p>
    <w:p w:rsidR="004C482B" w:rsidRDefault="004C482B">
      <w:bookmarkStart w:id="0" w:name="_GoBack"/>
      <w:bookmarkEnd w:id="0"/>
    </w:p>
    <w:sectPr w:rsidR="004C482B" w:rsidSect="00C7229D">
      <w:pgSz w:w="11906" w:h="16838"/>
      <w:pgMar w:top="1134" w:right="1134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C5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707A00"/>
    <w:multiLevelType w:val="hybridMultilevel"/>
    <w:tmpl w:val="73028F8A"/>
    <w:lvl w:ilvl="0" w:tplc="49B2C5EC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224B5556"/>
    <w:multiLevelType w:val="hybridMultilevel"/>
    <w:tmpl w:val="196E0B70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08752F"/>
    <w:multiLevelType w:val="hybridMultilevel"/>
    <w:tmpl w:val="D7BAB3FA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227B2"/>
    <w:multiLevelType w:val="hybridMultilevel"/>
    <w:tmpl w:val="2E1AFB2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D2C26"/>
    <w:multiLevelType w:val="hybridMultilevel"/>
    <w:tmpl w:val="C6962398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A13B5E"/>
    <w:multiLevelType w:val="hybridMultilevel"/>
    <w:tmpl w:val="AED258DA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3683FE5"/>
    <w:multiLevelType w:val="hybridMultilevel"/>
    <w:tmpl w:val="D77A231A"/>
    <w:lvl w:ilvl="0" w:tplc="D65059F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E02F27"/>
    <w:multiLevelType w:val="hybridMultilevel"/>
    <w:tmpl w:val="533A2EEE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A"/>
    <w:rsid w:val="001F62FA"/>
    <w:rsid w:val="004C482B"/>
    <w:rsid w:val="00731B3A"/>
    <w:rsid w:val="00C7229D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3804</Words>
  <Characters>21683</Characters>
  <Application>Microsoft Office Word</Application>
  <DocSecurity>0</DocSecurity>
  <Lines>180</Lines>
  <Paragraphs>50</Paragraphs>
  <ScaleCrop>false</ScaleCrop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6</cp:revision>
  <dcterms:created xsi:type="dcterms:W3CDTF">2018-08-23T04:02:00Z</dcterms:created>
  <dcterms:modified xsi:type="dcterms:W3CDTF">2018-08-30T05:13:00Z</dcterms:modified>
</cp:coreProperties>
</file>