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38" w:rsidRDefault="00866238"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4B413A">
        <w:rPr>
          <w:rFonts w:ascii="Times New Roman" w:eastAsia="Times New Roman" w:hAnsi="Times New Roman" w:cs="Times New Roman"/>
          <w:noProof/>
          <w:color w:val="000000"/>
          <w:sz w:val="24"/>
          <w:szCs w:val="24"/>
          <w:lang w:eastAsia="ru-RU"/>
        </w:rPr>
        <w:drawing>
          <wp:inline distT="0" distB="0" distL="0" distR="0">
            <wp:extent cx="5741582" cy="1839433"/>
            <wp:effectExtent l="19050" t="0" r="0" b="0"/>
            <wp:docPr id="6" name="Рисунок 1" descr="C:\Users\user\Desktop\Лист1\Scan_20200916_123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ист1\Scan_20200916_123750.jpg"/>
                    <pic:cNvPicPr>
                      <a:picLocks noChangeAspect="1" noChangeArrowheads="1"/>
                    </pic:cNvPicPr>
                  </pic:nvPicPr>
                  <pic:blipFill>
                    <a:blip r:embed="rId5" cstate="print"/>
                    <a:srcRect l="13134" t="5443" r="-1560" b="72658"/>
                    <a:stretch>
                      <a:fillRect/>
                    </a:stretch>
                  </pic:blipFill>
                  <pic:spPr bwMode="auto">
                    <a:xfrm>
                      <a:off x="0" y="0"/>
                      <a:ext cx="5741582" cy="1839433"/>
                    </a:xfrm>
                    <a:prstGeom prst="rect">
                      <a:avLst/>
                    </a:prstGeom>
                    <a:noFill/>
                    <a:ln w="9525">
                      <a:noFill/>
                      <a:miter lim="800000"/>
                      <a:headEnd/>
                      <a:tailEnd/>
                    </a:ln>
                  </pic:spPr>
                </pic:pic>
              </a:graphicData>
            </a:graphic>
          </wp:inline>
        </w:drawing>
      </w: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Pr="00456A01" w:rsidRDefault="004B413A" w:rsidP="004B413A">
      <w:pPr>
        <w:rPr>
          <w:b/>
          <w:noProof/>
        </w:rPr>
      </w:pPr>
    </w:p>
    <w:p w:rsidR="004B413A" w:rsidRDefault="004B413A" w:rsidP="004B413A">
      <w:pPr>
        <w:ind w:left="-1134" w:firstLine="141"/>
        <w:jc w:val="center"/>
        <w:rPr>
          <w:rFonts w:ascii="Times New Roman" w:hAnsi="Times New Roman" w:cs="Times New Roman"/>
          <w:b/>
          <w:noProof/>
          <w:sz w:val="28"/>
          <w:szCs w:val="28"/>
        </w:rPr>
      </w:pPr>
      <w:r w:rsidRPr="00456A01">
        <w:rPr>
          <w:rFonts w:ascii="Times New Roman" w:hAnsi="Times New Roman" w:cs="Times New Roman"/>
          <w:b/>
          <w:noProof/>
          <w:sz w:val="28"/>
          <w:szCs w:val="28"/>
        </w:rPr>
        <w:t xml:space="preserve">Порядок реализации права обучающихся на обучение по </w:t>
      </w:r>
    </w:p>
    <w:p w:rsidR="004B413A" w:rsidRDefault="004B413A" w:rsidP="004B413A">
      <w:pPr>
        <w:ind w:left="-1134" w:firstLine="141"/>
        <w:jc w:val="center"/>
        <w:rPr>
          <w:rFonts w:ascii="Times New Roman" w:hAnsi="Times New Roman" w:cs="Times New Roman"/>
          <w:b/>
          <w:noProof/>
          <w:sz w:val="28"/>
          <w:szCs w:val="28"/>
        </w:rPr>
      </w:pPr>
      <w:r w:rsidRPr="00456A01">
        <w:rPr>
          <w:rFonts w:ascii="Times New Roman" w:hAnsi="Times New Roman" w:cs="Times New Roman"/>
          <w:b/>
          <w:noProof/>
          <w:sz w:val="28"/>
          <w:szCs w:val="28"/>
        </w:rPr>
        <w:t xml:space="preserve">индивидуальному учебному плану, </w:t>
      </w:r>
    </w:p>
    <w:p w:rsidR="004B413A" w:rsidRPr="00456A01" w:rsidRDefault="004B413A" w:rsidP="004B413A">
      <w:pPr>
        <w:ind w:left="-1134" w:firstLine="141"/>
        <w:jc w:val="center"/>
        <w:rPr>
          <w:rFonts w:ascii="Times New Roman" w:hAnsi="Times New Roman" w:cs="Times New Roman"/>
          <w:b/>
          <w:noProof/>
          <w:sz w:val="28"/>
          <w:szCs w:val="28"/>
        </w:rPr>
      </w:pPr>
      <w:r w:rsidRPr="00456A01">
        <w:rPr>
          <w:rFonts w:ascii="Times New Roman" w:hAnsi="Times New Roman" w:cs="Times New Roman"/>
          <w:b/>
          <w:noProof/>
          <w:sz w:val="28"/>
          <w:szCs w:val="28"/>
        </w:rPr>
        <w:t>в том числе ускоренное обучение</w:t>
      </w:r>
    </w:p>
    <w:p w:rsidR="004B413A" w:rsidRDefault="004B413A" w:rsidP="004B413A">
      <w:pPr>
        <w:ind w:left="-1134" w:firstLine="141"/>
        <w:jc w:val="center"/>
        <w:rPr>
          <w:rFonts w:ascii="Times New Roman" w:hAnsi="Times New Roman" w:cs="Times New Roman"/>
          <w:b/>
          <w:noProof/>
          <w:sz w:val="28"/>
          <w:szCs w:val="28"/>
        </w:rPr>
      </w:pPr>
      <w:r>
        <w:rPr>
          <w:rFonts w:ascii="Times New Roman" w:hAnsi="Times New Roman" w:cs="Times New Roman"/>
          <w:b/>
          <w:noProof/>
          <w:sz w:val="28"/>
          <w:szCs w:val="28"/>
        </w:rPr>
        <w:t>в</w:t>
      </w:r>
      <w:r w:rsidRPr="00456A01">
        <w:rPr>
          <w:rFonts w:ascii="Times New Roman" w:hAnsi="Times New Roman" w:cs="Times New Roman"/>
          <w:b/>
          <w:noProof/>
          <w:sz w:val="28"/>
          <w:szCs w:val="28"/>
        </w:rPr>
        <w:t xml:space="preserve"> Муниципальном бюджетном дошкольном образовательном </w:t>
      </w:r>
    </w:p>
    <w:p w:rsidR="004B413A" w:rsidRPr="00456A01" w:rsidRDefault="004B413A" w:rsidP="004B413A">
      <w:pPr>
        <w:ind w:left="-1134" w:firstLine="141"/>
        <w:jc w:val="center"/>
        <w:rPr>
          <w:rFonts w:ascii="Times New Roman" w:hAnsi="Times New Roman" w:cs="Times New Roman"/>
          <w:b/>
          <w:sz w:val="28"/>
          <w:szCs w:val="28"/>
        </w:rPr>
      </w:pPr>
      <w:r w:rsidRPr="00456A01">
        <w:rPr>
          <w:rFonts w:ascii="Times New Roman" w:hAnsi="Times New Roman" w:cs="Times New Roman"/>
          <w:b/>
          <w:noProof/>
          <w:sz w:val="28"/>
          <w:szCs w:val="28"/>
        </w:rPr>
        <w:t>учреждении «Солгонский детский сад»</w:t>
      </w: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AA6B7C">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4B413A" w:rsidRDefault="004B413A" w:rsidP="004B413A">
      <w:pPr>
        <w:shd w:val="clear" w:color="auto" w:fill="FFFFFF"/>
        <w:spacing w:before="375" w:after="45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Солгон, 2020 г.</w:t>
      </w:r>
    </w:p>
    <w:p w:rsidR="004B413A" w:rsidRDefault="004B413A" w:rsidP="004B413A">
      <w:pPr>
        <w:shd w:val="clear" w:color="auto" w:fill="FFFFFF"/>
        <w:spacing w:before="375" w:after="450" w:line="240" w:lineRule="auto"/>
        <w:jc w:val="center"/>
        <w:textAlignment w:val="baseline"/>
        <w:rPr>
          <w:rFonts w:ascii="Times New Roman" w:eastAsia="Times New Roman" w:hAnsi="Times New Roman" w:cs="Times New Roman"/>
          <w:color w:val="000000"/>
          <w:sz w:val="24"/>
          <w:szCs w:val="24"/>
          <w:lang w:eastAsia="ru-RU"/>
        </w:rPr>
      </w:pPr>
    </w:p>
    <w:p w:rsidR="00AA6B7C" w:rsidRDefault="00AA6B7C" w:rsidP="00866238">
      <w:pPr>
        <w:shd w:val="clear" w:color="auto" w:fill="FFFFFF"/>
        <w:spacing w:after="0" w:line="240" w:lineRule="auto"/>
        <w:ind w:left="1134" w:right="851"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lastRenderedPageBreak/>
        <w:t>1. Общие положения.</w:t>
      </w:r>
    </w:p>
    <w:p w:rsidR="00866238" w:rsidRPr="00866238" w:rsidRDefault="00866238" w:rsidP="00866238">
      <w:pPr>
        <w:shd w:val="clear" w:color="auto" w:fill="FFFFFF"/>
        <w:spacing w:after="0" w:line="240" w:lineRule="auto"/>
        <w:ind w:left="1134" w:right="851"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1.1. Настоящий Порядок (далее Порядок) реализации права </w:t>
      </w:r>
      <w:proofErr w:type="gramStart"/>
      <w:r w:rsidRPr="002776D1">
        <w:rPr>
          <w:rFonts w:ascii="Times New Roman" w:eastAsia="Times New Roman" w:hAnsi="Times New Roman" w:cs="Times New Roman"/>
          <w:color w:val="000000"/>
          <w:sz w:val="24"/>
          <w:szCs w:val="24"/>
          <w:lang w:eastAsia="ru-RU"/>
        </w:rPr>
        <w:t>обучающихся</w:t>
      </w:r>
      <w:proofErr w:type="gramEnd"/>
      <w:r w:rsidRPr="002776D1">
        <w:rPr>
          <w:rFonts w:ascii="Times New Roman" w:eastAsia="Times New Roman" w:hAnsi="Times New Roman" w:cs="Times New Roman"/>
          <w:color w:val="000000"/>
          <w:sz w:val="24"/>
          <w:szCs w:val="24"/>
          <w:lang w:eastAsia="ru-RU"/>
        </w:rPr>
        <w:t xml:space="preserve"> на обучение по индивидуальному учебному плану, в том числе ускоренное обучение, устанавливает правила обучения по индивидуальному учебному плану, в том числе ускоренное обучение в Муниципальном бюджетном дошкольном образовательном учреждении № 62 (далее -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1.2. 1.2.Настоящий Порядок разработан в соответствии </w:t>
      </w:r>
      <w:proofErr w:type="gramStart"/>
      <w:r w:rsidRPr="002776D1">
        <w:rPr>
          <w:rFonts w:ascii="Times New Roman" w:eastAsia="Times New Roman" w:hAnsi="Times New Roman" w:cs="Times New Roman"/>
          <w:color w:val="000000"/>
          <w:sz w:val="24"/>
          <w:szCs w:val="24"/>
          <w:lang w:eastAsia="ru-RU"/>
        </w:rPr>
        <w:t>с</w:t>
      </w:r>
      <w:proofErr w:type="gramEnd"/>
      <w:r w:rsidRPr="002776D1">
        <w:rPr>
          <w:rFonts w:ascii="Times New Roman" w:eastAsia="Times New Roman" w:hAnsi="Times New Roman" w:cs="Times New Roman"/>
          <w:color w:val="000000"/>
          <w:sz w:val="24"/>
          <w:szCs w:val="24"/>
          <w:lang w:eastAsia="ru-RU"/>
        </w:rPr>
        <w:t>:</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федеральным законом «Об образовании в Российской Федерации» от 01.01.2001 г. 3;</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2776D1">
        <w:rPr>
          <w:rFonts w:ascii="Times New Roman" w:eastAsia="Times New Roman" w:hAnsi="Times New Roman" w:cs="Times New Roman"/>
          <w:color w:val="000000"/>
          <w:sz w:val="24"/>
          <w:szCs w:val="24"/>
          <w:lang w:eastAsia="ru-RU"/>
        </w:rPr>
        <w:t>- федеральным государственным образовательным стандартом </w:t>
      </w:r>
      <w:hyperlink r:id="rId6" w:tooltip="Дошкольное образование" w:history="1">
        <w:r w:rsidRPr="00866238">
          <w:rPr>
            <w:rFonts w:ascii="Times New Roman" w:eastAsia="Times New Roman" w:hAnsi="Times New Roman" w:cs="Times New Roman"/>
            <w:sz w:val="24"/>
            <w:szCs w:val="24"/>
            <w:bdr w:val="none" w:sz="0" w:space="0" w:color="auto" w:frame="1"/>
            <w:lang w:eastAsia="ru-RU"/>
          </w:rPr>
          <w:t>дошкольного образования</w:t>
        </w:r>
      </w:hyperlink>
      <w:r w:rsidRPr="00866238">
        <w:rPr>
          <w:rFonts w:ascii="Times New Roman" w:eastAsia="Times New Roman" w:hAnsi="Times New Roman" w:cs="Times New Roman"/>
          <w:sz w:val="24"/>
          <w:szCs w:val="24"/>
          <w:lang w:eastAsia="ru-RU"/>
        </w:rPr>
        <w:t>;</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 уставом дошкольного образовательного учреждения.</w:t>
      </w: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866238">
        <w:rPr>
          <w:rFonts w:ascii="Times New Roman" w:eastAsia="Times New Roman" w:hAnsi="Times New Roman" w:cs="Times New Roman"/>
          <w:sz w:val="24"/>
          <w:szCs w:val="24"/>
          <w:lang w:eastAsia="ru-RU"/>
        </w:rPr>
        <w:t>1.3. Индивидуальный учебный план (далее - ИУП) - учебный план, обеспечивающий освоение </w:t>
      </w:r>
      <w:hyperlink r:id="rId7" w:tooltip="Образовательные программы" w:history="1">
        <w:r w:rsidRPr="00866238">
          <w:rPr>
            <w:rFonts w:ascii="Times New Roman" w:eastAsia="Times New Roman" w:hAnsi="Times New Roman" w:cs="Times New Roman"/>
            <w:sz w:val="24"/>
            <w:szCs w:val="24"/>
            <w:bdr w:val="none" w:sz="0" w:space="0" w:color="auto" w:frame="1"/>
            <w:lang w:eastAsia="ru-RU"/>
          </w:rPr>
          <w:t>образовательной программы</w:t>
        </w:r>
      </w:hyperlink>
      <w:r w:rsidRPr="00866238">
        <w:rPr>
          <w:rFonts w:ascii="Times New Roman" w:eastAsia="Times New Roman" w:hAnsi="Times New Roman" w:cs="Times New Roman"/>
          <w:sz w:val="24"/>
          <w:szCs w:val="24"/>
          <w:lang w:eastAsia="ru-RU"/>
        </w:rPr>
        <w:t> на</w:t>
      </w:r>
      <w:r w:rsidRPr="002776D1">
        <w:rPr>
          <w:rFonts w:ascii="Times New Roman" w:eastAsia="Times New Roman" w:hAnsi="Times New Roman" w:cs="Times New Roman"/>
          <w:color w:val="000000"/>
          <w:sz w:val="24"/>
          <w:szCs w:val="24"/>
          <w:lang w:eastAsia="ru-RU"/>
        </w:rPr>
        <w:t xml:space="preserve"> основе индивидуализации ее содержания с учетом особенностей и образовательных потребностей конкретного </w:t>
      </w:r>
      <w:r w:rsidR="00105E07">
        <w:rPr>
          <w:rFonts w:ascii="Times New Roman" w:eastAsia="Times New Roman" w:hAnsi="Times New Roman" w:cs="Times New Roman"/>
          <w:color w:val="000000"/>
          <w:sz w:val="24"/>
          <w:szCs w:val="24"/>
          <w:lang w:eastAsia="ru-RU"/>
        </w:rPr>
        <w:t xml:space="preserve">обучающегося. </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2.Цели и задачи Порядка</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2.1.Целью настоящего Порядка является обеспечение реализации права воспитанников в ДОУ на </w:t>
      </w:r>
      <w:proofErr w:type="gramStart"/>
      <w:r w:rsidRPr="002776D1">
        <w:rPr>
          <w:rFonts w:ascii="Times New Roman" w:eastAsia="Times New Roman" w:hAnsi="Times New Roman" w:cs="Times New Roman"/>
          <w:color w:val="000000"/>
          <w:sz w:val="24"/>
          <w:szCs w:val="24"/>
          <w:lang w:eastAsia="ru-RU"/>
        </w:rPr>
        <w:t>обучение</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2776D1">
        <w:rPr>
          <w:rFonts w:ascii="Times New Roman" w:eastAsia="Times New Roman" w:hAnsi="Times New Roman" w:cs="Times New Roman"/>
          <w:color w:val="000000"/>
          <w:sz w:val="24"/>
          <w:szCs w:val="24"/>
          <w:lang w:eastAsia="ru-RU"/>
        </w:rPr>
        <w:t>2.2.Индивидуальный учебный план - это учебный план, обеспечивающий освоение </w:t>
      </w:r>
      <w:hyperlink r:id="rId8" w:tooltip="Образовательные программы" w:history="1">
        <w:r w:rsidRPr="00866238">
          <w:rPr>
            <w:rFonts w:ascii="Times New Roman" w:eastAsia="Times New Roman" w:hAnsi="Times New Roman" w:cs="Times New Roman"/>
            <w:sz w:val="24"/>
            <w:szCs w:val="24"/>
            <w:bdr w:val="none" w:sz="0" w:space="0" w:color="auto" w:frame="1"/>
            <w:lang w:eastAsia="ru-RU"/>
          </w:rPr>
          <w:t>образовательной программы</w:t>
        </w:r>
      </w:hyperlink>
      <w:r w:rsidRPr="00866238">
        <w:rPr>
          <w:rFonts w:ascii="Times New Roman" w:eastAsia="Times New Roman" w:hAnsi="Times New Roman" w:cs="Times New Roman"/>
          <w:sz w:val="24"/>
          <w:szCs w:val="24"/>
          <w:lang w:eastAsia="ru-RU"/>
        </w:rPr>
        <w:t> на основе индивидуализации её содержания с учетом особенностей и образовательных потре</w:t>
      </w:r>
      <w:r w:rsidR="00105E07">
        <w:rPr>
          <w:rFonts w:ascii="Times New Roman" w:eastAsia="Times New Roman" w:hAnsi="Times New Roman" w:cs="Times New Roman"/>
          <w:sz w:val="24"/>
          <w:szCs w:val="24"/>
          <w:lang w:eastAsia="ru-RU"/>
        </w:rPr>
        <w:t>бностей конкретного обучающегося</w:t>
      </w:r>
      <w:r w:rsidRPr="00866238">
        <w:rPr>
          <w:rFonts w:ascii="Times New Roman" w:eastAsia="Times New Roman" w:hAnsi="Times New Roman" w:cs="Times New Roman"/>
          <w:sz w:val="24"/>
          <w:szCs w:val="24"/>
          <w:lang w:eastAsia="ru-RU"/>
        </w:rPr>
        <w:t>;</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2.3.Задачи настоящего Порядка:</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 xml:space="preserve">• Определение основных организационных механизмов, реализуемых в дошкольном образовательном учреждении для </w:t>
      </w:r>
      <w:proofErr w:type="gramStart"/>
      <w:r w:rsidRPr="00866238">
        <w:rPr>
          <w:rFonts w:ascii="Times New Roman" w:eastAsia="Times New Roman" w:hAnsi="Times New Roman" w:cs="Times New Roman"/>
          <w:sz w:val="24"/>
          <w:szCs w:val="24"/>
          <w:lang w:eastAsia="ru-RU"/>
        </w:rPr>
        <w:t>обучения</w:t>
      </w:r>
      <w:proofErr w:type="gramEnd"/>
      <w:r w:rsidRPr="00866238">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866238">
        <w:rPr>
          <w:rFonts w:ascii="Times New Roman" w:eastAsia="Times New Roman" w:hAnsi="Times New Roman" w:cs="Times New Roman"/>
          <w:sz w:val="24"/>
          <w:szCs w:val="24"/>
          <w:lang w:eastAsia="ru-RU"/>
        </w:rPr>
        <w:t xml:space="preserve">• Обеспечение возможности </w:t>
      </w:r>
      <w:proofErr w:type="gramStart"/>
      <w:r w:rsidRPr="00866238">
        <w:rPr>
          <w:rFonts w:ascii="Times New Roman" w:eastAsia="Times New Roman" w:hAnsi="Times New Roman" w:cs="Times New Roman"/>
          <w:sz w:val="24"/>
          <w:szCs w:val="24"/>
          <w:lang w:eastAsia="ru-RU"/>
        </w:rPr>
        <w:t>обучения</w:t>
      </w:r>
      <w:proofErr w:type="gramEnd"/>
      <w:r w:rsidRPr="00866238">
        <w:rPr>
          <w:rFonts w:ascii="Times New Roman" w:eastAsia="Times New Roman" w:hAnsi="Times New Roman" w:cs="Times New Roman"/>
          <w:sz w:val="24"/>
          <w:szCs w:val="24"/>
          <w:lang w:eastAsia="ru-RU"/>
        </w:rPr>
        <w:t xml:space="preserve"> по индивидуальному учебному плану на уровне </w:t>
      </w:r>
      <w:hyperlink r:id="rId9" w:tooltip="Дошкольное образование" w:history="1">
        <w:r w:rsidRPr="00866238">
          <w:rPr>
            <w:rFonts w:ascii="Times New Roman" w:eastAsia="Times New Roman" w:hAnsi="Times New Roman" w:cs="Times New Roman"/>
            <w:sz w:val="24"/>
            <w:szCs w:val="24"/>
            <w:bdr w:val="none" w:sz="0" w:space="0" w:color="auto" w:frame="1"/>
            <w:lang w:eastAsia="ru-RU"/>
          </w:rPr>
          <w:t>дошкольного образования</w:t>
        </w:r>
      </w:hyperlink>
      <w:r w:rsidRPr="00866238">
        <w:rPr>
          <w:rFonts w:ascii="Times New Roman" w:eastAsia="Times New Roman" w:hAnsi="Times New Roman" w:cs="Times New Roman"/>
          <w:sz w:val="24"/>
          <w:szCs w:val="24"/>
          <w:lang w:eastAsia="ru-RU"/>
        </w:rPr>
        <w:t> </w:t>
      </w:r>
      <w:r w:rsidRPr="002776D1">
        <w:rPr>
          <w:rFonts w:ascii="Times New Roman" w:eastAsia="Times New Roman" w:hAnsi="Times New Roman" w:cs="Times New Roman"/>
          <w:color w:val="000000"/>
          <w:sz w:val="24"/>
          <w:szCs w:val="24"/>
          <w:lang w:eastAsia="ru-RU"/>
        </w:rPr>
        <w:t>в соответствии с установленными требованиями.</w:t>
      </w:r>
    </w:p>
    <w:p w:rsidR="00AA6B7C" w:rsidRPr="002776D1" w:rsidRDefault="00AA6B7C" w:rsidP="00866238">
      <w:pPr>
        <w:spacing w:after="0" w:line="240" w:lineRule="auto"/>
        <w:ind w:left="1134" w:right="567" w:firstLine="709"/>
        <w:jc w:val="both"/>
        <w:rPr>
          <w:rFonts w:ascii="Times New Roman" w:eastAsia="Times New Roman" w:hAnsi="Times New Roman" w:cs="Times New Roman"/>
          <w:sz w:val="24"/>
          <w:szCs w:val="24"/>
          <w:lang w:eastAsia="ru-RU"/>
        </w:rPr>
      </w:pPr>
      <w:r w:rsidRPr="002776D1">
        <w:rPr>
          <w:rFonts w:ascii="Times New Roman" w:eastAsia="Times New Roman" w:hAnsi="Times New Roman" w:cs="Times New Roman"/>
          <w:color w:val="000000"/>
          <w:sz w:val="24"/>
          <w:szCs w:val="24"/>
          <w:lang w:eastAsia="ru-RU"/>
        </w:rPr>
        <w:t>• Обеспечение соответствия индивидуального учебного плана требованиям государственного образовательного стандарта.</w:t>
      </w: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 Определение ответственности педагогических работников дошкольного образовательного учреждения при </w:t>
      </w:r>
      <w:proofErr w:type="gramStart"/>
      <w:r w:rsidRPr="002776D1">
        <w:rPr>
          <w:rFonts w:ascii="Times New Roman" w:eastAsia="Times New Roman" w:hAnsi="Times New Roman" w:cs="Times New Roman"/>
          <w:color w:val="000000"/>
          <w:sz w:val="24"/>
          <w:szCs w:val="24"/>
          <w:lang w:eastAsia="ru-RU"/>
        </w:rPr>
        <w:t>обучении</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ускоренному обучению.</w:t>
      </w:r>
    </w:p>
    <w:p w:rsidR="00866238" w:rsidRPr="002776D1"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3. Категории воспитанников, которым может быть предоставлено обучения по ИУП</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3.1. Обучение по индивидуальному учебному плану может быт</w:t>
      </w:r>
      <w:r w:rsidR="00105E07">
        <w:rPr>
          <w:rFonts w:ascii="Times New Roman" w:eastAsia="Times New Roman" w:hAnsi="Times New Roman" w:cs="Times New Roman"/>
          <w:color w:val="000000"/>
          <w:sz w:val="24"/>
          <w:szCs w:val="24"/>
          <w:lang w:eastAsia="ru-RU"/>
        </w:rPr>
        <w:t xml:space="preserve">ь организовано для </w:t>
      </w:r>
      <w:proofErr w:type="gramStart"/>
      <w:r w:rsidR="00105E07">
        <w:rPr>
          <w:rFonts w:ascii="Times New Roman" w:eastAsia="Times New Roman" w:hAnsi="Times New Roman" w:cs="Times New Roman"/>
          <w:color w:val="000000"/>
          <w:sz w:val="24"/>
          <w:szCs w:val="24"/>
          <w:lang w:eastAsia="ru-RU"/>
        </w:rPr>
        <w:t>обучающихся</w:t>
      </w:r>
      <w:proofErr w:type="gramEnd"/>
      <w:r w:rsidRPr="002776D1">
        <w:rPr>
          <w:rFonts w:ascii="Times New Roman" w:eastAsia="Times New Roman" w:hAnsi="Times New Roman" w:cs="Times New Roman"/>
          <w:color w:val="000000"/>
          <w:sz w:val="24"/>
          <w:szCs w:val="24"/>
          <w:lang w:eastAsia="ru-RU"/>
        </w:rPr>
        <w:t>:</w:t>
      </w:r>
    </w:p>
    <w:p w:rsidR="00AA6B7C" w:rsidRPr="002776D1" w:rsidRDefault="00105E07"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 С</w:t>
      </w:r>
      <w:r w:rsidR="00AA6B7C" w:rsidRPr="002776D1">
        <w:rPr>
          <w:rFonts w:ascii="Times New Roman" w:eastAsia="Times New Roman" w:hAnsi="Times New Roman" w:cs="Times New Roman"/>
          <w:color w:val="000000"/>
          <w:sz w:val="24"/>
          <w:szCs w:val="24"/>
          <w:lang w:eastAsia="ru-RU"/>
        </w:rPr>
        <w:t xml:space="preserve"> высокой степенью успешности в освоении программ (одаренным детям);</w:t>
      </w:r>
    </w:p>
    <w:p w:rsidR="00AA6B7C" w:rsidRPr="002776D1" w:rsidRDefault="00105E07"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Д</w:t>
      </w:r>
      <w:r w:rsidR="00AA6B7C" w:rsidRPr="002776D1">
        <w:rPr>
          <w:rFonts w:ascii="Times New Roman" w:eastAsia="Times New Roman" w:hAnsi="Times New Roman" w:cs="Times New Roman"/>
          <w:color w:val="000000"/>
          <w:sz w:val="24"/>
          <w:szCs w:val="24"/>
          <w:lang w:eastAsia="ru-RU"/>
        </w:rPr>
        <w:t xml:space="preserve">етям с ограниченными возможностями здоровья (далее - ОВЗ), в т. ч. с устойчивой </w:t>
      </w:r>
      <w:proofErr w:type="spellStart"/>
      <w:r w:rsidR="00AA6B7C" w:rsidRPr="002776D1">
        <w:rPr>
          <w:rFonts w:ascii="Times New Roman" w:eastAsia="Times New Roman" w:hAnsi="Times New Roman" w:cs="Times New Roman"/>
          <w:color w:val="000000"/>
          <w:sz w:val="24"/>
          <w:szCs w:val="24"/>
          <w:lang w:eastAsia="ru-RU"/>
        </w:rPr>
        <w:t>дезадаптацией</w:t>
      </w:r>
      <w:proofErr w:type="spellEnd"/>
      <w:r w:rsidR="00AA6B7C" w:rsidRPr="002776D1">
        <w:rPr>
          <w:rFonts w:ascii="Times New Roman" w:eastAsia="Times New Roman" w:hAnsi="Times New Roman" w:cs="Times New Roman"/>
          <w:color w:val="000000"/>
          <w:sz w:val="24"/>
          <w:szCs w:val="24"/>
          <w:lang w:eastAsia="ru-RU"/>
        </w:rPr>
        <w:t xml:space="preserve"> к детскому саду и неспособностью к освоению образовательных программ в условиях большого детского коллектива в порядке, установленном в соответствующем локальном акте ДОУ;</w:t>
      </w:r>
    </w:p>
    <w:p w:rsidR="00AA6B7C" w:rsidRPr="002776D1" w:rsidRDefault="00105E07"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Д</w:t>
      </w:r>
      <w:r w:rsidR="00AA6B7C" w:rsidRPr="002776D1">
        <w:rPr>
          <w:rFonts w:ascii="Times New Roman" w:eastAsia="Times New Roman" w:hAnsi="Times New Roman" w:cs="Times New Roman"/>
          <w:color w:val="000000"/>
          <w:sz w:val="24"/>
          <w:szCs w:val="24"/>
          <w:lang w:eastAsia="ru-RU"/>
        </w:rPr>
        <w:t>етям, пришедшим из других образовательных организаций;</w:t>
      </w:r>
    </w:p>
    <w:p w:rsidR="00AA6B7C" w:rsidRPr="002776D1" w:rsidRDefault="00105E07"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 Д</w:t>
      </w:r>
      <w:r w:rsidR="00AA6B7C" w:rsidRPr="002776D1">
        <w:rPr>
          <w:rFonts w:ascii="Times New Roman" w:eastAsia="Times New Roman" w:hAnsi="Times New Roman" w:cs="Times New Roman"/>
          <w:color w:val="000000"/>
          <w:sz w:val="24"/>
          <w:szCs w:val="24"/>
          <w:lang w:eastAsia="ru-RU"/>
        </w:rPr>
        <w:t>етям, долгое время не посещающим ДОУ по причине: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болезни;</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отпуска.</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3.2. </w:t>
      </w:r>
      <w:proofErr w:type="gramStart"/>
      <w:r w:rsidRPr="002776D1">
        <w:rPr>
          <w:rFonts w:ascii="Times New Roman" w:eastAsia="Times New Roman" w:hAnsi="Times New Roman" w:cs="Times New Roman"/>
          <w:color w:val="000000"/>
          <w:sz w:val="24"/>
          <w:szCs w:val="24"/>
          <w:lang w:eastAsia="ru-RU"/>
        </w:rPr>
        <w:t>Обучение</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 может реализовываться для лиц, способных освоить в полном объеме основную образовательную программу дошкольного образования за более короткий срок.</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lastRenderedPageBreak/>
        <w:t xml:space="preserve">3.3. Переход на </w:t>
      </w:r>
      <w:proofErr w:type="gramStart"/>
      <w:r w:rsidRPr="002776D1">
        <w:rPr>
          <w:rFonts w:ascii="Times New Roman" w:eastAsia="Times New Roman" w:hAnsi="Times New Roman" w:cs="Times New Roman"/>
          <w:color w:val="000000"/>
          <w:sz w:val="24"/>
          <w:szCs w:val="24"/>
          <w:lang w:eastAsia="ru-RU"/>
        </w:rPr>
        <w:t>обучение</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 осуществляется на добровольной основе на основании заявления родителя (закон</w:t>
      </w:r>
      <w:r w:rsidR="00105E07">
        <w:rPr>
          <w:rFonts w:ascii="Times New Roman" w:eastAsia="Times New Roman" w:hAnsi="Times New Roman" w:cs="Times New Roman"/>
          <w:color w:val="000000"/>
          <w:sz w:val="24"/>
          <w:szCs w:val="24"/>
          <w:lang w:eastAsia="ru-RU"/>
        </w:rPr>
        <w:t>ного представителя) обучающегося</w:t>
      </w:r>
      <w:r w:rsidRPr="002776D1">
        <w:rPr>
          <w:rFonts w:ascii="Times New Roman" w:eastAsia="Times New Roman" w:hAnsi="Times New Roman" w:cs="Times New Roman"/>
          <w:color w:val="000000"/>
          <w:sz w:val="24"/>
          <w:szCs w:val="24"/>
          <w:lang w:eastAsia="ru-RU"/>
        </w:rPr>
        <w:t xml:space="preserve">. Решение о переводе на </w:t>
      </w:r>
      <w:proofErr w:type="gramStart"/>
      <w:r w:rsidRPr="002776D1">
        <w:rPr>
          <w:rFonts w:ascii="Times New Roman" w:eastAsia="Times New Roman" w:hAnsi="Times New Roman" w:cs="Times New Roman"/>
          <w:color w:val="000000"/>
          <w:sz w:val="24"/>
          <w:szCs w:val="24"/>
          <w:lang w:eastAsia="ru-RU"/>
        </w:rPr>
        <w:t>обучение по</w:t>
      </w:r>
      <w:proofErr w:type="gramEnd"/>
      <w:r w:rsidRPr="002776D1">
        <w:rPr>
          <w:rFonts w:ascii="Times New Roman" w:eastAsia="Times New Roman" w:hAnsi="Times New Roman" w:cs="Times New Roman"/>
          <w:color w:val="000000"/>
          <w:sz w:val="24"/>
          <w:szCs w:val="24"/>
          <w:lang w:eastAsia="ru-RU"/>
        </w:rPr>
        <w:t xml:space="preserve"> индивидуальному плану, в том числе ускоренное обучение оформляется приказом заведующей ДОУ.</w:t>
      </w:r>
    </w:p>
    <w:p w:rsidR="00AA6B7C" w:rsidRDefault="00AA6B7C" w:rsidP="00866238">
      <w:pPr>
        <w:spacing w:after="0" w:line="240" w:lineRule="auto"/>
        <w:ind w:left="1134" w:right="567" w:firstLine="709"/>
        <w:jc w:val="both"/>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3.4. Если обучающийся по индивидуальному учебному плану не может продолжить по нему </w:t>
      </w:r>
      <w:proofErr w:type="gramStart"/>
      <w:r w:rsidRPr="002776D1">
        <w:rPr>
          <w:rFonts w:ascii="Times New Roman" w:eastAsia="Times New Roman" w:hAnsi="Times New Roman" w:cs="Times New Roman"/>
          <w:color w:val="000000"/>
          <w:sz w:val="24"/>
          <w:szCs w:val="24"/>
          <w:lang w:eastAsia="ru-RU"/>
        </w:rPr>
        <w:t>обучение по</w:t>
      </w:r>
      <w:proofErr w:type="gramEnd"/>
      <w:r w:rsidRPr="002776D1">
        <w:rPr>
          <w:rFonts w:ascii="Times New Roman" w:eastAsia="Times New Roman" w:hAnsi="Times New Roman" w:cs="Times New Roman"/>
          <w:color w:val="000000"/>
          <w:sz w:val="24"/>
          <w:szCs w:val="24"/>
          <w:lang w:eastAsia="ru-RU"/>
        </w:rPr>
        <w:t xml:space="preserve"> различным причинам, то он имеет право перевестись на обучение по соответствующей основной образовательной программе с полным сроком обучения.</w:t>
      </w:r>
    </w:p>
    <w:p w:rsidR="00866238" w:rsidRPr="002776D1" w:rsidRDefault="00866238" w:rsidP="00866238">
      <w:pPr>
        <w:spacing w:after="0" w:line="240" w:lineRule="auto"/>
        <w:ind w:left="1134" w:right="567" w:firstLine="709"/>
        <w:jc w:val="both"/>
        <w:rPr>
          <w:rFonts w:ascii="Times New Roman" w:eastAsia="Times New Roman" w:hAnsi="Times New Roman" w:cs="Times New Roman"/>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4. Индивидуальный учебный план дошкольного образования.</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4.1. Индивидуальный учебный план разрабатыва</w:t>
      </w:r>
      <w:r w:rsidR="00105E07">
        <w:rPr>
          <w:rFonts w:ascii="Times New Roman" w:eastAsia="Times New Roman" w:hAnsi="Times New Roman" w:cs="Times New Roman"/>
          <w:color w:val="000000"/>
          <w:sz w:val="24"/>
          <w:szCs w:val="24"/>
          <w:lang w:eastAsia="ru-RU"/>
        </w:rPr>
        <w:t xml:space="preserve">ется для отдельного обучающегося или группы </w:t>
      </w:r>
      <w:proofErr w:type="gramStart"/>
      <w:r w:rsidR="00105E07">
        <w:rPr>
          <w:rFonts w:ascii="Times New Roman" w:eastAsia="Times New Roman" w:hAnsi="Times New Roman" w:cs="Times New Roman"/>
          <w:color w:val="000000"/>
          <w:sz w:val="24"/>
          <w:szCs w:val="24"/>
          <w:lang w:eastAsia="ru-RU"/>
        </w:rPr>
        <w:t>обучающихся</w:t>
      </w:r>
      <w:proofErr w:type="gramEnd"/>
      <w:r w:rsidRPr="002776D1">
        <w:rPr>
          <w:rFonts w:ascii="Times New Roman" w:eastAsia="Times New Roman" w:hAnsi="Times New Roman" w:cs="Times New Roman"/>
          <w:color w:val="000000"/>
          <w:sz w:val="24"/>
          <w:szCs w:val="24"/>
          <w:lang w:eastAsia="ru-RU"/>
        </w:rPr>
        <w:t xml:space="preserve"> на основе годового календарного учебного графика Учреждения.</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2776D1">
        <w:rPr>
          <w:rFonts w:ascii="Times New Roman" w:eastAsia="Times New Roman" w:hAnsi="Times New Roman" w:cs="Times New Roman"/>
          <w:color w:val="000000"/>
          <w:sz w:val="24"/>
          <w:szCs w:val="24"/>
          <w:lang w:eastAsia="ru-RU"/>
        </w:rPr>
        <w:t xml:space="preserve">4.2. При построении индивидуального учебного плана </w:t>
      </w:r>
      <w:r w:rsidRPr="00866238">
        <w:rPr>
          <w:rFonts w:ascii="Times New Roman" w:eastAsia="Times New Roman" w:hAnsi="Times New Roman" w:cs="Times New Roman"/>
          <w:sz w:val="24"/>
          <w:szCs w:val="24"/>
          <w:lang w:eastAsia="ru-RU"/>
        </w:rPr>
        <w:t>может использоваться модульный принцип, предусматривающий различные виды </w:t>
      </w:r>
      <w:hyperlink r:id="rId10" w:tooltip="Образовательная деятельность" w:history="1">
        <w:r w:rsidRPr="00866238">
          <w:rPr>
            <w:rFonts w:ascii="Times New Roman" w:eastAsia="Times New Roman" w:hAnsi="Times New Roman" w:cs="Times New Roman"/>
            <w:sz w:val="24"/>
            <w:szCs w:val="24"/>
            <w:bdr w:val="none" w:sz="0" w:space="0" w:color="auto" w:frame="1"/>
            <w:lang w:eastAsia="ru-RU"/>
          </w:rPr>
          <w:t>образовательной деятельности</w:t>
        </w:r>
      </w:hyperlink>
      <w:r w:rsidRPr="00866238">
        <w:rPr>
          <w:rFonts w:ascii="Times New Roman" w:eastAsia="Times New Roman" w:hAnsi="Times New Roman" w:cs="Times New Roman"/>
          <w:sz w:val="24"/>
          <w:szCs w:val="24"/>
          <w:lang w:eastAsia="ru-RU"/>
        </w:rPr>
        <w:t>, иных компонентов, входящих в годовой календарный учебный график ДОУ.</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4.3. Индивидуальный учебный план, за исключением индивидуального учебного плана, предусматривающего ускоренное обучение, может быть предоставлен со старшего дошкольного возраста.</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 xml:space="preserve">4.4. Индивидуальный учебный план, в том числе ускоренное обучение, составляется на один учебный год, либо на иной срок, указанный в заявлении родителей (законных представителей) об </w:t>
      </w:r>
      <w:proofErr w:type="gramStart"/>
      <w:r w:rsidRPr="00866238">
        <w:rPr>
          <w:rFonts w:ascii="Times New Roman" w:eastAsia="Times New Roman" w:hAnsi="Times New Roman" w:cs="Times New Roman"/>
          <w:sz w:val="24"/>
          <w:szCs w:val="24"/>
          <w:lang w:eastAsia="ru-RU"/>
        </w:rPr>
        <w:t>обучении</w:t>
      </w:r>
      <w:proofErr w:type="gramEnd"/>
      <w:r w:rsidRPr="00866238">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w:t>
      </w:r>
    </w:p>
    <w:p w:rsidR="00AA6B7C"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4.5. Индивидуальный учебный план определяет содержание, формы и срок </w:t>
      </w:r>
      <w:hyperlink r:id="rId11" w:tooltip="Образовательная деятельность" w:history="1">
        <w:r w:rsidRPr="00866238">
          <w:rPr>
            <w:rFonts w:ascii="Times New Roman" w:eastAsia="Times New Roman" w:hAnsi="Times New Roman" w:cs="Times New Roman"/>
            <w:sz w:val="24"/>
            <w:szCs w:val="24"/>
            <w:bdr w:val="none" w:sz="0" w:space="0" w:color="auto" w:frame="1"/>
            <w:lang w:eastAsia="ru-RU"/>
          </w:rPr>
          <w:t>образовательной деятельности</w:t>
        </w:r>
      </w:hyperlink>
      <w:r w:rsidRPr="00866238">
        <w:rPr>
          <w:rFonts w:ascii="Times New Roman" w:eastAsia="Times New Roman" w:hAnsi="Times New Roman" w:cs="Times New Roman"/>
          <w:sz w:val="24"/>
          <w:szCs w:val="24"/>
          <w:lang w:eastAsia="ru-RU"/>
        </w:rPr>
        <w:t>.</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866238">
        <w:rPr>
          <w:rFonts w:ascii="Times New Roman" w:eastAsia="Times New Roman" w:hAnsi="Times New Roman" w:cs="Times New Roman"/>
          <w:sz w:val="24"/>
          <w:szCs w:val="24"/>
          <w:lang w:eastAsia="ru-RU"/>
        </w:rPr>
        <w:t>4.6. При реализации образовательных программ</w:t>
      </w:r>
      <w:r w:rsidRPr="002776D1">
        <w:rPr>
          <w:rFonts w:ascii="Times New Roman" w:eastAsia="Times New Roman" w:hAnsi="Times New Roman" w:cs="Times New Roman"/>
          <w:color w:val="000000"/>
          <w:sz w:val="24"/>
          <w:szCs w:val="24"/>
          <w:lang w:eastAsia="ru-RU"/>
        </w:rPr>
        <w:t xml:space="preserve"> в соответствии с индивидуальным учебным планом могут использоваться различные образовательные технологии.</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4.7. Реализация индивидуальных учебных планов, в том числе ускоренное обучение сопровождается методической поддержкой заместителя заведующей.</w:t>
      </w:r>
    </w:p>
    <w:p w:rsidR="00AA6B7C" w:rsidRDefault="00AA6B7C" w:rsidP="00866238">
      <w:pPr>
        <w:spacing w:after="0" w:line="240" w:lineRule="auto"/>
        <w:ind w:left="1134" w:right="567" w:firstLine="709"/>
        <w:jc w:val="both"/>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4.8. Индивидуальные учебные планы разрабатываются в соответствии со спецификой и возможностями ДОУ.</w:t>
      </w:r>
    </w:p>
    <w:p w:rsidR="00866238" w:rsidRPr="002776D1" w:rsidRDefault="00866238" w:rsidP="00866238">
      <w:pPr>
        <w:spacing w:after="0" w:line="240" w:lineRule="auto"/>
        <w:ind w:left="1134" w:right="567" w:firstLine="709"/>
        <w:jc w:val="both"/>
        <w:rPr>
          <w:rFonts w:ascii="Times New Roman" w:eastAsia="Times New Roman" w:hAnsi="Times New Roman" w:cs="Times New Roman"/>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5. Реализация основных образовательных программ по ИУП</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5.1. Индивидуальные учебные планы разрабатываются учреждением с участием родителей (законных представителей) </w:t>
      </w:r>
      <w:r w:rsidR="00105E07">
        <w:rPr>
          <w:rFonts w:ascii="Times New Roman" w:eastAsia="Times New Roman" w:hAnsi="Times New Roman" w:cs="Times New Roman"/>
          <w:color w:val="000000"/>
          <w:sz w:val="24"/>
          <w:szCs w:val="24"/>
          <w:lang w:eastAsia="ru-RU"/>
        </w:rPr>
        <w:t>обучающихся</w:t>
      </w:r>
      <w:r w:rsidRPr="002776D1">
        <w:rPr>
          <w:rFonts w:ascii="Times New Roman" w:eastAsia="Times New Roman" w:hAnsi="Times New Roman" w:cs="Times New Roman"/>
          <w:color w:val="000000"/>
          <w:sz w:val="24"/>
          <w:szCs w:val="24"/>
          <w:lang w:eastAsia="ru-RU"/>
        </w:rPr>
        <w:t>.</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5.2. Воспитанники обязаны выполнять индивидуальный учебный план, в том числе посещать предусмотренные индивидуальным учебным планом образовательные деятельности.</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5.3.Перевод на обучение по индивидуальному учебному плану по заявлению родителей (закон</w:t>
      </w:r>
      <w:r w:rsidR="00105E07">
        <w:rPr>
          <w:rFonts w:ascii="Times New Roman" w:eastAsia="Times New Roman" w:hAnsi="Times New Roman" w:cs="Times New Roman"/>
          <w:color w:val="000000"/>
          <w:sz w:val="24"/>
          <w:szCs w:val="24"/>
          <w:lang w:eastAsia="ru-RU"/>
        </w:rPr>
        <w:t xml:space="preserve">ных представителей) </w:t>
      </w:r>
      <w:proofErr w:type="gramStart"/>
      <w:r w:rsidR="00105E07">
        <w:rPr>
          <w:rFonts w:ascii="Times New Roman" w:eastAsia="Times New Roman" w:hAnsi="Times New Roman" w:cs="Times New Roman"/>
          <w:color w:val="000000"/>
          <w:sz w:val="24"/>
          <w:szCs w:val="24"/>
          <w:lang w:eastAsia="ru-RU"/>
        </w:rPr>
        <w:t>обучающегося</w:t>
      </w:r>
      <w:proofErr w:type="gramEnd"/>
      <w:r w:rsidRPr="002776D1">
        <w:rPr>
          <w:rFonts w:ascii="Times New Roman" w:eastAsia="Times New Roman" w:hAnsi="Times New Roman" w:cs="Times New Roman"/>
          <w:color w:val="000000"/>
          <w:sz w:val="24"/>
          <w:szCs w:val="24"/>
          <w:lang w:eastAsia="ru-RU"/>
        </w:rPr>
        <w:t>.</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5.4. В заявлении должен быть указ</w:t>
      </w:r>
      <w:r w:rsidR="00105E07">
        <w:rPr>
          <w:rFonts w:ascii="Times New Roman" w:eastAsia="Times New Roman" w:hAnsi="Times New Roman" w:cs="Times New Roman"/>
          <w:color w:val="000000"/>
          <w:sz w:val="24"/>
          <w:szCs w:val="24"/>
          <w:lang w:eastAsia="ru-RU"/>
        </w:rPr>
        <w:t xml:space="preserve">ан срок, на который </w:t>
      </w:r>
      <w:proofErr w:type="gramStart"/>
      <w:r w:rsidR="00105E07">
        <w:rPr>
          <w:rFonts w:ascii="Times New Roman" w:eastAsia="Times New Roman" w:hAnsi="Times New Roman" w:cs="Times New Roman"/>
          <w:color w:val="000000"/>
          <w:sz w:val="24"/>
          <w:szCs w:val="24"/>
          <w:lang w:eastAsia="ru-RU"/>
        </w:rPr>
        <w:t>обучающемуся</w:t>
      </w:r>
      <w:proofErr w:type="gramEnd"/>
      <w:r w:rsidR="00105E07">
        <w:rPr>
          <w:rFonts w:ascii="Times New Roman" w:eastAsia="Times New Roman" w:hAnsi="Times New Roman" w:cs="Times New Roman"/>
          <w:color w:val="000000"/>
          <w:sz w:val="24"/>
          <w:szCs w:val="24"/>
          <w:lang w:eastAsia="ru-RU"/>
        </w:rPr>
        <w:t xml:space="preserve"> </w:t>
      </w:r>
      <w:r w:rsidRPr="002776D1">
        <w:rPr>
          <w:rFonts w:ascii="Times New Roman" w:eastAsia="Times New Roman" w:hAnsi="Times New Roman" w:cs="Times New Roman"/>
          <w:color w:val="000000"/>
          <w:sz w:val="24"/>
          <w:szCs w:val="24"/>
          <w:lang w:eastAsia="ru-RU"/>
        </w:rPr>
        <w:t xml:space="preserve"> предоставляется индивидуальный учебный план, а также могут содержаться пожелания родителей (законных представителей) по индивидуализации содержания образовательной программы (включение дополнительной образовательной деятельности (кружковой работы), сокращение сроков освоения основных образовательных программ и др.).</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5.5. Заявления о переводе на </w:t>
      </w:r>
      <w:proofErr w:type="gramStart"/>
      <w:r w:rsidRPr="002776D1">
        <w:rPr>
          <w:rFonts w:ascii="Times New Roman" w:eastAsia="Times New Roman" w:hAnsi="Times New Roman" w:cs="Times New Roman"/>
          <w:color w:val="000000"/>
          <w:sz w:val="24"/>
          <w:szCs w:val="24"/>
          <w:lang w:eastAsia="ru-RU"/>
        </w:rPr>
        <w:t>обучение</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принимаются в течение учебного года.</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5.6. </w:t>
      </w:r>
      <w:proofErr w:type="gramStart"/>
      <w:r w:rsidRPr="002776D1">
        <w:rPr>
          <w:rFonts w:ascii="Times New Roman" w:eastAsia="Times New Roman" w:hAnsi="Times New Roman" w:cs="Times New Roman"/>
          <w:color w:val="000000"/>
          <w:sz w:val="24"/>
          <w:szCs w:val="24"/>
          <w:lang w:eastAsia="ru-RU"/>
        </w:rPr>
        <w:t>Обучение</w:t>
      </w:r>
      <w:proofErr w:type="gramEnd"/>
      <w:r w:rsidRPr="002776D1">
        <w:rPr>
          <w:rFonts w:ascii="Times New Roman" w:eastAsia="Times New Roman" w:hAnsi="Times New Roman" w:cs="Times New Roman"/>
          <w:color w:val="000000"/>
          <w:sz w:val="24"/>
          <w:szCs w:val="24"/>
          <w:lang w:eastAsia="ru-RU"/>
        </w:rPr>
        <w:t xml:space="preserve"> по индивидуальному учебному плану начинается с начала учебного года.</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lastRenderedPageBreak/>
        <w:t>5.7.Индивидуальный учебный план утверждается решением педагогического совета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5.8.Учреждение осуществляет контроль за освоением основных образоват</w:t>
      </w:r>
      <w:r w:rsidR="00105E07">
        <w:rPr>
          <w:rFonts w:ascii="Times New Roman" w:eastAsia="Times New Roman" w:hAnsi="Times New Roman" w:cs="Times New Roman"/>
          <w:color w:val="000000"/>
          <w:sz w:val="24"/>
          <w:szCs w:val="24"/>
          <w:lang w:eastAsia="ru-RU"/>
        </w:rPr>
        <w:t>ельных программ обучающимися</w:t>
      </w:r>
      <w:r w:rsidRPr="002776D1">
        <w:rPr>
          <w:rFonts w:ascii="Times New Roman" w:eastAsia="Times New Roman" w:hAnsi="Times New Roman" w:cs="Times New Roman"/>
          <w:color w:val="000000"/>
          <w:sz w:val="24"/>
          <w:szCs w:val="24"/>
          <w:lang w:eastAsia="ru-RU"/>
        </w:rPr>
        <w:t xml:space="preserve">, перешедшими на обучение по индивидуальному учебному плану в соответствии с локальными актами, разработанными для реализации основных образовательных программ в соответствии с ФГОС </w:t>
      </w:r>
      <w:proofErr w:type="gramStart"/>
      <w:r w:rsidRPr="002776D1">
        <w:rPr>
          <w:rFonts w:ascii="Times New Roman" w:eastAsia="Times New Roman" w:hAnsi="Times New Roman" w:cs="Times New Roman"/>
          <w:color w:val="000000"/>
          <w:sz w:val="24"/>
          <w:szCs w:val="24"/>
          <w:lang w:eastAsia="ru-RU"/>
        </w:rPr>
        <w:t>ДО</w:t>
      </w:r>
      <w:proofErr w:type="gramEnd"/>
      <w:r w:rsidRPr="002776D1">
        <w:rPr>
          <w:rFonts w:ascii="Times New Roman" w:eastAsia="Times New Roman" w:hAnsi="Times New Roman" w:cs="Times New Roman"/>
          <w:color w:val="000000"/>
          <w:sz w:val="24"/>
          <w:szCs w:val="24"/>
          <w:lang w:eastAsia="ru-RU"/>
        </w:rPr>
        <w:t>.</w:t>
      </w:r>
    </w:p>
    <w:p w:rsidR="00AA6B7C" w:rsidRDefault="00AA6B7C" w:rsidP="00866238">
      <w:pPr>
        <w:spacing w:after="0" w:line="240" w:lineRule="auto"/>
        <w:ind w:left="1134" w:right="567" w:firstLine="709"/>
        <w:jc w:val="both"/>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5.9.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866238" w:rsidRPr="002776D1" w:rsidRDefault="00866238" w:rsidP="00866238">
      <w:pPr>
        <w:spacing w:after="0" w:line="240" w:lineRule="auto"/>
        <w:ind w:left="1134" w:right="567" w:firstLine="709"/>
        <w:jc w:val="both"/>
        <w:rPr>
          <w:rFonts w:ascii="Times New Roman" w:eastAsia="Times New Roman" w:hAnsi="Times New Roman" w:cs="Times New Roman"/>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6. Реализация основных образовательных программ по ИУП ускоренно.</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6.1. Желание обучаться по индивидуальному учебному плану ускоренно излагается после зачисления на освоение основной образовательной программы с полным сроком обучения путем подачи заявления на имя заведующей ДОУ.</w:t>
      </w: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6.2. Наименование дисциплин в индивидуальных учебных планах по ускоренным программам, их группировка по образовательным областям, идентичны учебному плану ДОУ, рассчитанным на полный срок обучения.</w:t>
      </w:r>
    </w:p>
    <w:p w:rsidR="00866238" w:rsidRPr="002776D1"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7. Требования к индивидуальному учебному плану дошкольного образования.</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7.1. С целью индивидуализации содержания образовательной программы дошкольного образования индивидуальный учебный план предусматривает:</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на увеличение учебных часов, отводимых на отдельные обязательные занятия, осуществляемые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w:t>
      </w:r>
      <w:r w:rsidRPr="002776D1">
        <w:rPr>
          <w:rFonts w:ascii="Times New Roman" w:eastAsia="Times New Roman" w:hAnsi="Times New Roman" w:cs="Times New Roman"/>
          <w:color w:val="000000"/>
          <w:sz w:val="24"/>
          <w:szCs w:val="24"/>
          <w:lang w:eastAsia="ru-RU"/>
        </w:rPr>
        <w:softHyphen/>
        <w:t xml:space="preserve"> художественной, чтения);</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на введение занятий, обеспечивающих различные интересы воспитанников.</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7.2. Индивидуализация содержания основной образовательной программы дошкольного образования может быть осуществлена за счет внеурочной (кружковой) деятельности.</w:t>
      </w:r>
    </w:p>
    <w:p w:rsidR="002776D1"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sz w:val="24"/>
          <w:szCs w:val="24"/>
          <w:lang w:eastAsia="ru-RU"/>
        </w:rPr>
      </w:pPr>
      <w:r w:rsidRPr="002776D1">
        <w:rPr>
          <w:rFonts w:ascii="Times New Roman" w:eastAsia="Times New Roman" w:hAnsi="Times New Roman" w:cs="Times New Roman"/>
          <w:color w:val="000000"/>
          <w:sz w:val="24"/>
          <w:szCs w:val="24"/>
          <w:lang w:eastAsia="ru-RU"/>
        </w:rPr>
        <w:t>7.3. При разработке индивидуального учебного плана, в том числе ускоренное обучение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 основываясь на совокупности образовательных областей, которые обеспечивает разностороннее </w:t>
      </w:r>
      <w:hyperlink r:id="rId12" w:tooltip="Развитие ребенка" w:history="1">
        <w:r w:rsidRPr="00866238">
          <w:rPr>
            <w:rFonts w:ascii="Times New Roman" w:eastAsia="Times New Roman" w:hAnsi="Times New Roman" w:cs="Times New Roman"/>
            <w:sz w:val="24"/>
            <w:szCs w:val="24"/>
            <w:bdr w:val="none" w:sz="0" w:space="0" w:color="auto" w:frame="1"/>
            <w:lang w:eastAsia="ru-RU"/>
          </w:rPr>
          <w:t>развитие детей</w:t>
        </w:r>
      </w:hyperlink>
      <w:r w:rsidRPr="00866238">
        <w:rPr>
          <w:rFonts w:ascii="Times New Roman" w:eastAsia="Times New Roman" w:hAnsi="Times New Roman" w:cs="Times New Roman"/>
          <w:sz w:val="24"/>
          <w:szCs w:val="24"/>
          <w:lang w:eastAsia="ru-RU"/>
        </w:rPr>
        <w:t>, а именно:</w:t>
      </w:r>
    </w:p>
    <w:p w:rsidR="00AA6B7C" w:rsidRPr="00866238" w:rsidRDefault="00AA6B7C" w:rsidP="00866238">
      <w:pPr>
        <w:spacing w:after="0" w:line="240" w:lineRule="auto"/>
        <w:ind w:left="1134" w:right="567" w:firstLine="709"/>
        <w:jc w:val="both"/>
        <w:rPr>
          <w:rFonts w:ascii="Times New Roman" w:eastAsia="Times New Roman" w:hAnsi="Times New Roman" w:cs="Times New Roman"/>
          <w:sz w:val="24"/>
          <w:szCs w:val="24"/>
          <w:lang w:eastAsia="ru-RU"/>
        </w:rPr>
      </w:pPr>
      <w:r w:rsidRPr="00866238">
        <w:rPr>
          <w:rFonts w:ascii="Times New Roman" w:eastAsia="Times New Roman" w:hAnsi="Times New Roman" w:cs="Times New Roman"/>
          <w:sz w:val="24"/>
          <w:szCs w:val="24"/>
          <w:lang w:eastAsia="ru-RU"/>
        </w:rPr>
        <w:t>- физическое развитие,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познавательное развитие,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речевое развитие,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социально - коммуникативное развитие,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художественно - эстетическое развитие.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7.4. Нормативный срок освоения основной образовательной программы дошкольного образования составляет пять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дошкольного образования составляет не более 1 года.</w:t>
      </w: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7.5. Нормативный срок освоения основной образовательной программы для детей с ограниченными возможностями здоровья может быть увеличен учетом особенностей психофизического развития и индивидуальных возможностей детей (в соответствии с рекомендациями </w:t>
      </w:r>
      <w:proofErr w:type="gramStart"/>
      <w:r w:rsidRPr="002776D1">
        <w:rPr>
          <w:rFonts w:ascii="Times New Roman" w:eastAsia="Times New Roman" w:hAnsi="Times New Roman" w:cs="Times New Roman"/>
          <w:color w:val="000000"/>
          <w:sz w:val="24"/>
          <w:szCs w:val="24"/>
          <w:lang w:eastAsia="ru-RU"/>
        </w:rPr>
        <w:t>психолого-</w:t>
      </w:r>
      <w:proofErr w:type="spellStart"/>
      <w:r w:rsidRPr="002776D1">
        <w:rPr>
          <w:rFonts w:ascii="Times New Roman" w:eastAsia="Times New Roman" w:hAnsi="Times New Roman" w:cs="Times New Roman"/>
          <w:color w:val="000000"/>
          <w:sz w:val="24"/>
          <w:szCs w:val="24"/>
          <w:lang w:eastAsia="ru-RU"/>
        </w:rPr>
        <w:t>медико</w:t>
      </w:r>
      <w:proofErr w:type="spellEnd"/>
      <w:proofErr w:type="gramEnd"/>
      <w:r w:rsidRPr="002776D1">
        <w:rPr>
          <w:rFonts w:ascii="Times New Roman" w:eastAsia="Times New Roman" w:hAnsi="Times New Roman" w:cs="Times New Roman"/>
          <w:color w:val="000000"/>
          <w:sz w:val="24"/>
          <w:szCs w:val="24"/>
          <w:lang w:eastAsia="ru-RU"/>
        </w:rPr>
        <w:t xml:space="preserve"> - педагогической комиссии).</w:t>
      </w:r>
    </w:p>
    <w:p w:rsidR="00866238" w:rsidRPr="002776D1"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8. Требования к индивидуальному учебному плану дошкольного образования, в том числе ускоренное обучение.</w:t>
      </w:r>
    </w:p>
    <w:p w:rsidR="00866238" w:rsidRPr="00866238"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b/>
          <w:color w:val="000000"/>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lastRenderedPageBreak/>
        <w:t>8.1. С целью индивидуализации содержания образовательной программы дошкольного образования индивидуальный учебный план, в том числе ускоренное обучение может предусматривать:</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увеличение часов, отведённых на изучение отдельных образовательных областей;</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введение специально разработанных курсов, обеспечивающих интересы и потребности участников образовательного процесса, в том числе этнокультурные;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организацию </w:t>
      </w:r>
      <w:hyperlink r:id="rId13" w:tooltip="Внеурочная деятельность" w:history="1">
        <w:r w:rsidRPr="002776D1">
          <w:rPr>
            <w:rFonts w:ascii="Times New Roman" w:eastAsia="Times New Roman" w:hAnsi="Times New Roman" w:cs="Times New Roman"/>
            <w:color w:val="743399"/>
            <w:sz w:val="24"/>
            <w:szCs w:val="24"/>
            <w:bdr w:val="none" w:sz="0" w:space="0" w:color="auto" w:frame="1"/>
            <w:lang w:eastAsia="ru-RU"/>
          </w:rPr>
          <w:t>внеурочной деятельности</w:t>
        </w:r>
      </w:hyperlink>
      <w:r w:rsidRPr="002776D1">
        <w:rPr>
          <w:rFonts w:ascii="Times New Roman" w:eastAsia="Times New Roman" w:hAnsi="Times New Roman" w:cs="Times New Roman"/>
          <w:color w:val="000000"/>
          <w:sz w:val="24"/>
          <w:szCs w:val="24"/>
          <w:lang w:eastAsia="ru-RU"/>
        </w:rPr>
        <w:t>, ориентированную на обеспечение индивидуальных потребно</w:t>
      </w:r>
      <w:r w:rsidR="00105E07">
        <w:rPr>
          <w:rFonts w:ascii="Times New Roman" w:eastAsia="Times New Roman" w:hAnsi="Times New Roman" w:cs="Times New Roman"/>
          <w:color w:val="000000"/>
          <w:sz w:val="24"/>
          <w:szCs w:val="24"/>
          <w:lang w:eastAsia="ru-RU"/>
        </w:rPr>
        <w:t>стей обучающихся</w:t>
      </w:r>
      <w:r w:rsidRPr="002776D1">
        <w:rPr>
          <w:rFonts w:ascii="Times New Roman" w:eastAsia="Times New Roman" w:hAnsi="Times New Roman" w:cs="Times New Roman"/>
          <w:color w:val="000000"/>
          <w:sz w:val="24"/>
          <w:szCs w:val="24"/>
          <w:lang w:eastAsia="ru-RU"/>
        </w:rPr>
        <w:t>.</w:t>
      </w:r>
    </w:p>
    <w:p w:rsidR="00AA6B7C"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8.2. Необходимые часы выделяются за счет времени выделенного для реализации задач в части, формируемой участн</w:t>
      </w:r>
      <w:r w:rsidR="002776D1">
        <w:rPr>
          <w:rFonts w:ascii="Times New Roman" w:eastAsia="Times New Roman" w:hAnsi="Times New Roman" w:cs="Times New Roman"/>
          <w:color w:val="000000"/>
          <w:sz w:val="24"/>
          <w:szCs w:val="24"/>
          <w:lang w:eastAsia="ru-RU"/>
        </w:rPr>
        <w:t>иками образовательного процесса</w:t>
      </w:r>
    </w:p>
    <w:p w:rsidR="00866238" w:rsidRPr="002776D1" w:rsidRDefault="00866238"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p>
    <w:p w:rsidR="00AA6B7C" w:rsidRDefault="00AA6B7C" w:rsidP="00866238">
      <w:pPr>
        <w:spacing w:after="0" w:line="240" w:lineRule="auto"/>
        <w:ind w:left="1134" w:right="567" w:firstLine="709"/>
        <w:jc w:val="both"/>
        <w:rPr>
          <w:rFonts w:ascii="Times New Roman" w:eastAsia="Times New Roman" w:hAnsi="Times New Roman" w:cs="Times New Roman"/>
          <w:b/>
          <w:color w:val="000000"/>
          <w:sz w:val="24"/>
          <w:szCs w:val="24"/>
          <w:lang w:eastAsia="ru-RU"/>
        </w:rPr>
      </w:pPr>
      <w:r w:rsidRPr="00866238">
        <w:rPr>
          <w:rFonts w:ascii="Times New Roman" w:eastAsia="Times New Roman" w:hAnsi="Times New Roman" w:cs="Times New Roman"/>
          <w:b/>
          <w:color w:val="000000"/>
          <w:sz w:val="24"/>
          <w:szCs w:val="24"/>
          <w:lang w:eastAsia="ru-RU"/>
        </w:rPr>
        <w:t>9. Ответственность</w:t>
      </w:r>
    </w:p>
    <w:p w:rsidR="00866238" w:rsidRPr="00866238" w:rsidRDefault="00866238" w:rsidP="00866238">
      <w:pPr>
        <w:spacing w:after="0" w:line="240" w:lineRule="auto"/>
        <w:ind w:left="1134" w:right="567" w:firstLine="709"/>
        <w:jc w:val="both"/>
        <w:rPr>
          <w:rFonts w:ascii="Times New Roman" w:eastAsia="Times New Roman" w:hAnsi="Times New Roman" w:cs="Times New Roman"/>
          <w:b/>
          <w:sz w:val="24"/>
          <w:szCs w:val="24"/>
          <w:lang w:eastAsia="ru-RU"/>
        </w:rPr>
      </w:pP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9.1. Ответственность за составление и реализацию индивидуального учебного плана, в том числе ускоренное обучение несут участники образовательных отношений в порядке, установленном действующим законодательством.</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9.2. В ДОУ приказом руководителя учреждения назначается ответственное лицо за координацию работы по составлению и реализации индивидуальных учебных планов, в том числе ускоренное учреждение.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9.3. Ответственное лицо за координацию работы по составлению и реализации индивидуальных учебных планов, в том числе ускоренное обучение в ДОУ обеспечивает:</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организацию работы в ДОУ по информированию родителей (законных предста</w:t>
      </w:r>
      <w:r w:rsidR="00105E07">
        <w:rPr>
          <w:rFonts w:ascii="Times New Roman" w:eastAsia="Times New Roman" w:hAnsi="Times New Roman" w:cs="Times New Roman"/>
          <w:color w:val="000000"/>
          <w:sz w:val="24"/>
          <w:szCs w:val="24"/>
          <w:lang w:eastAsia="ru-RU"/>
        </w:rPr>
        <w:t>вителей) обучающихся</w:t>
      </w:r>
      <w:r w:rsidRPr="002776D1">
        <w:rPr>
          <w:rFonts w:ascii="Times New Roman" w:eastAsia="Times New Roman" w:hAnsi="Times New Roman" w:cs="Times New Roman"/>
          <w:color w:val="000000"/>
          <w:sz w:val="24"/>
          <w:szCs w:val="24"/>
          <w:lang w:eastAsia="ru-RU"/>
        </w:rPr>
        <w:t xml:space="preserve"> о возможности обучения для развития потенциала воспитанников по индивидуальным учебным планам, прежде всего, одарённых детей и детей с ограниченными возможностями здоровья;</w:t>
      </w:r>
      <w:bookmarkStart w:id="0" w:name="_GoBack"/>
      <w:bookmarkEnd w:id="0"/>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 </w:t>
      </w:r>
      <w:r w:rsidR="00105E07">
        <w:rPr>
          <w:rFonts w:ascii="Times New Roman" w:eastAsia="Times New Roman" w:hAnsi="Times New Roman" w:cs="Times New Roman"/>
          <w:color w:val="000000"/>
          <w:sz w:val="24"/>
          <w:szCs w:val="24"/>
          <w:lang w:eastAsia="ru-RU"/>
        </w:rPr>
        <w:t>организацию отбора обучающихся</w:t>
      </w:r>
      <w:r w:rsidRPr="002776D1">
        <w:rPr>
          <w:rFonts w:ascii="Times New Roman" w:eastAsia="Times New Roman" w:hAnsi="Times New Roman" w:cs="Times New Roman"/>
          <w:color w:val="000000"/>
          <w:sz w:val="24"/>
          <w:szCs w:val="24"/>
          <w:lang w:eastAsia="ru-RU"/>
        </w:rPr>
        <w:t xml:space="preserve"> для </w:t>
      </w:r>
      <w:proofErr w:type="gramStart"/>
      <w:r w:rsidRPr="002776D1">
        <w:rPr>
          <w:rFonts w:ascii="Times New Roman" w:eastAsia="Times New Roman" w:hAnsi="Times New Roman" w:cs="Times New Roman"/>
          <w:color w:val="000000"/>
          <w:sz w:val="24"/>
          <w:szCs w:val="24"/>
          <w:lang w:eastAsia="ru-RU"/>
        </w:rPr>
        <w:t>обучения</w:t>
      </w:r>
      <w:proofErr w:type="gramEnd"/>
      <w:r w:rsidRPr="002776D1">
        <w:rPr>
          <w:rFonts w:ascii="Times New Roman" w:eastAsia="Times New Roman" w:hAnsi="Times New Roman" w:cs="Times New Roman"/>
          <w:color w:val="000000"/>
          <w:sz w:val="24"/>
          <w:szCs w:val="24"/>
          <w:lang w:eastAsia="ru-RU"/>
        </w:rPr>
        <w:t xml:space="preserve"> по индивидуальным учебным планам, прежде всего, одарённых детей и детей с ограниченными возможностями здоровья;</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организацию работы с педагогическими работниками дошкольного образовательного учреждения по составлению и реализации индивидуальных учебных планов, в том числе ускоренное обучение в строгом соответствии с федеральным государственным образовательным стандартом;</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 </w:t>
      </w:r>
      <w:proofErr w:type="gramStart"/>
      <w:r w:rsidRPr="002776D1">
        <w:rPr>
          <w:rFonts w:ascii="Times New Roman" w:eastAsia="Times New Roman" w:hAnsi="Times New Roman" w:cs="Times New Roman"/>
          <w:color w:val="000000"/>
          <w:sz w:val="24"/>
          <w:szCs w:val="24"/>
          <w:lang w:eastAsia="ru-RU"/>
        </w:rPr>
        <w:t>контроль за</w:t>
      </w:r>
      <w:proofErr w:type="gramEnd"/>
      <w:r w:rsidRPr="002776D1">
        <w:rPr>
          <w:rFonts w:ascii="Times New Roman" w:eastAsia="Times New Roman" w:hAnsi="Times New Roman" w:cs="Times New Roman"/>
          <w:color w:val="000000"/>
          <w:sz w:val="24"/>
          <w:szCs w:val="24"/>
          <w:lang w:eastAsia="ru-RU"/>
        </w:rPr>
        <w:t xml:space="preserve"> соответствием индивидуальных учебных планов, в том числе ускоренное обучение федеральным государственным образовательным стандартам;</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xml:space="preserve">• </w:t>
      </w:r>
      <w:proofErr w:type="gramStart"/>
      <w:r w:rsidRPr="002776D1">
        <w:rPr>
          <w:rFonts w:ascii="Times New Roman" w:eastAsia="Times New Roman" w:hAnsi="Times New Roman" w:cs="Times New Roman"/>
          <w:color w:val="000000"/>
          <w:sz w:val="24"/>
          <w:szCs w:val="24"/>
          <w:lang w:eastAsia="ru-RU"/>
        </w:rPr>
        <w:t>контроль за</w:t>
      </w:r>
      <w:proofErr w:type="gramEnd"/>
      <w:r w:rsidRPr="002776D1">
        <w:rPr>
          <w:rFonts w:ascii="Times New Roman" w:eastAsia="Times New Roman" w:hAnsi="Times New Roman" w:cs="Times New Roman"/>
          <w:color w:val="000000"/>
          <w:sz w:val="24"/>
          <w:szCs w:val="24"/>
          <w:lang w:eastAsia="ru-RU"/>
        </w:rPr>
        <w:t xml:space="preserve"> реализацией индивидуальных учебных планов, в том числе ускоренное обучение;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взаимодействие с участниками образовательных отношений по вопросам составления и реализации индивидуальных учебных планов, в том числе ускоренное обучение;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организацию использования необходимых форм поддержки реализации индивидуальных учебных планов, в том числе ускоренное обучение в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организацию методического обеспечения по вопросам составления и реализации индивидуальных учебных планов, в том числе ускоренное обучение;</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анализ работы в ДОУ по вопросам составления и реализации индивидуальных учебных планов, в том числе ускоренное обучение и представление его результатов органам управления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решение иных вопросов, связанных с составлением и реализацией индивидуальных учебных планов, в том числе ускоренное обучение  в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9.4. Руководствуется в своей деятельности:</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требованиями действующего законодательства и иных нормативно</w:t>
      </w:r>
      <w:r w:rsidRPr="002776D1">
        <w:rPr>
          <w:rFonts w:ascii="Times New Roman" w:eastAsia="Times New Roman" w:hAnsi="Times New Roman" w:cs="Times New Roman"/>
          <w:color w:val="000000"/>
          <w:sz w:val="24"/>
          <w:szCs w:val="24"/>
          <w:lang w:eastAsia="ru-RU"/>
        </w:rPr>
        <w:softHyphen/>
        <w:t> </w:t>
      </w:r>
      <w:hyperlink r:id="rId14" w:tooltip="Правовые акты" w:history="1">
        <w:r w:rsidRPr="002776D1">
          <w:rPr>
            <w:rFonts w:ascii="Times New Roman" w:eastAsia="Times New Roman" w:hAnsi="Times New Roman" w:cs="Times New Roman"/>
            <w:color w:val="743399"/>
            <w:sz w:val="24"/>
            <w:szCs w:val="24"/>
            <w:bdr w:val="none" w:sz="0" w:space="0" w:color="auto" w:frame="1"/>
            <w:lang w:eastAsia="ru-RU"/>
          </w:rPr>
          <w:t>правовых актов</w:t>
        </w:r>
      </w:hyperlink>
      <w:r w:rsidRPr="002776D1">
        <w:rPr>
          <w:rFonts w:ascii="Times New Roman" w:eastAsia="Times New Roman" w:hAnsi="Times New Roman" w:cs="Times New Roman"/>
          <w:color w:val="000000"/>
          <w:sz w:val="24"/>
          <w:szCs w:val="24"/>
          <w:lang w:eastAsia="ru-RU"/>
        </w:rPr>
        <w:t> в сфере образования;</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приказами и распоряжениями руководителя ДОУ;</w:t>
      </w:r>
    </w:p>
    <w:p w:rsidR="00AA6B7C" w:rsidRPr="002776D1"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уставом ДОУ и принятыми в нём локальными </w:t>
      </w:r>
      <w:hyperlink r:id="rId15" w:tooltip="Акт нормативный" w:history="1">
        <w:r w:rsidRPr="002776D1">
          <w:rPr>
            <w:rFonts w:ascii="Times New Roman" w:eastAsia="Times New Roman" w:hAnsi="Times New Roman" w:cs="Times New Roman"/>
            <w:color w:val="743399"/>
            <w:sz w:val="24"/>
            <w:szCs w:val="24"/>
            <w:bdr w:val="none" w:sz="0" w:space="0" w:color="auto" w:frame="1"/>
            <w:lang w:eastAsia="ru-RU"/>
          </w:rPr>
          <w:t>нормативными актами</w:t>
        </w:r>
      </w:hyperlink>
      <w:r w:rsidRPr="002776D1">
        <w:rPr>
          <w:rFonts w:ascii="Times New Roman" w:eastAsia="Times New Roman" w:hAnsi="Times New Roman" w:cs="Times New Roman"/>
          <w:color w:val="000000"/>
          <w:sz w:val="24"/>
          <w:szCs w:val="24"/>
          <w:lang w:eastAsia="ru-RU"/>
        </w:rPr>
        <w:t>;</w:t>
      </w:r>
    </w:p>
    <w:p w:rsidR="007B58F3" w:rsidRPr="00866238" w:rsidRDefault="00AA6B7C" w:rsidP="00866238">
      <w:pPr>
        <w:shd w:val="clear" w:color="auto" w:fill="FFFFFF"/>
        <w:spacing w:after="0" w:line="240" w:lineRule="auto"/>
        <w:ind w:left="1134" w:right="567" w:firstLine="709"/>
        <w:jc w:val="both"/>
        <w:textAlignment w:val="baseline"/>
        <w:rPr>
          <w:rFonts w:ascii="Times New Roman" w:eastAsia="Times New Roman" w:hAnsi="Times New Roman" w:cs="Times New Roman"/>
          <w:color w:val="000000"/>
          <w:sz w:val="24"/>
          <w:szCs w:val="24"/>
          <w:lang w:eastAsia="ru-RU"/>
        </w:rPr>
      </w:pPr>
      <w:r w:rsidRPr="002776D1">
        <w:rPr>
          <w:rFonts w:ascii="Times New Roman" w:eastAsia="Times New Roman" w:hAnsi="Times New Roman" w:cs="Times New Roman"/>
          <w:color w:val="000000"/>
          <w:sz w:val="24"/>
          <w:szCs w:val="24"/>
          <w:lang w:eastAsia="ru-RU"/>
        </w:rPr>
        <w:t>•  настоящим Порядком.</w:t>
      </w:r>
    </w:p>
    <w:sectPr w:rsidR="007B58F3" w:rsidRPr="00866238" w:rsidSect="0063015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A6B7C"/>
    <w:rsid w:val="00105E07"/>
    <w:rsid w:val="00225F31"/>
    <w:rsid w:val="002776D1"/>
    <w:rsid w:val="004B413A"/>
    <w:rsid w:val="004E6558"/>
    <w:rsid w:val="00630152"/>
    <w:rsid w:val="007B58F3"/>
    <w:rsid w:val="00866238"/>
    <w:rsid w:val="00900606"/>
    <w:rsid w:val="00AA6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6B7C"/>
    <w:rPr>
      <w:color w:val="0000FF"/>
      <w:u w:val="single"/>
    </w:rPr>
  </w:style>
  <w:style w:type="paragraph" w:styleId="a5">
    <w:name w:val="Balloon Text"/>
    <w:basedOn w:val="a"/>
    <w:link w:val="a6"/>
    <w:uiPriority w:val="99"/>
    <w:semiHidden/>
    <w:unhideWhenUsed/>
    <w:rsid w:val="004B41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6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3592">
      <w:bodyDiv w:val="1"/>
      <w:marLeft w:val="0"/>
      <w:marRight w:val="0"/>
      <w:marTop w:val="0"/>
      <w:marBottom w:val="0"/>
      <w:divBdr>
        <w:top w:val="none" w:sz="0" w:space="0" w:color="auto"/>
        <w:left w:val="none" w:sz="0" w:space="0" w:color="auto"/>
        <w:bottom w:val="none" w:sz="0" w:space="0" w:color="auto"/>
        <w:right w:val="none" w:sz="0" w:space="0" w:color="auto"/>
      </w:divBdr>
      <w:divsChild>
        <w:div w:id="2031760819">
          <w:marLeft w:val="0"/>
          <w:marRight w:val="0"/>
          <w:marTop w:val="300"/>
          <w:marBottom w:val="300"/>
          <w:divBdr>
            <w:top w:val="none" w:sz="0" w:space="0" w:color="auto"/>
            <w:left w:val="none" w:sz="0" w:space="0" w:color="auto"/>
            <w:bottom w:val="none" w:sz="0" w:space="0" w:color="auto"/>
            <w:right w:val="none" w:sz="0" w:space="0" w:color="auto"/>
          </w:divBdr>
        </w:div>
        <w:div w:id="846944802">
          <w:marLeft w:val="0"/>
          <w:marRight w:val="0"/>
          <w:marTop w:val="300"/>
          <w:marBottom w:val="300"/>
          <w:divBdr>
            <w:top w:val="none" w:sz="0" w:space="0" w:color="auto"/>
            <w:left w:val="none" w:sz="0" w:space="0" w:color="auto"/>
            <w:bottom w:val="none" w:sz="0" w:space="0" w:color="auto"/>
            <w:right w:val="none" w:sz="0" w:space="0" w:color="auto"/>
          </w:divBdr>
        </w:div>
        <w:div w:id="1729107758">
          <w:marLeft w:val="0"/>
          <w:marRight w:val="0"/>
          <w:marTop w:val="300"/>
          <w:marBottom w:val="300"/>
          <w:divBdr>
            <w:top w:val="none" w:sz="0" w:space="0" w:color="auto"/>
            <w:left w:val="none" w:sz="0" w:space="0" w:color="auto"/>
            <w:bottom w:val="none" w:sz="0" w:space="0" w:color="auto"/>
            <w:right w:val="none" w:sz="0" w:space="0" w:color="auto"/>
          </w:divBdr>
        </w:div>
        <w:div w:id="1114712890">
          <w:marLeft w:val="0"/>
          <w:marRight w:val="0"/>
          <w:marTop w:val="300"/>
          <w:marBottom w:val="300"/>
          <w:divBdr>
            <w:top w:val="none" w:sz="0" w:space="0" w:color="auto"/>
            <w:left w:val="none" w:sz="0" w:space="0" w:color="auto"/>
            <w:bottom w:val="none" w:sz="0" w:space="0" w:color="auto"/>
            <w:right w:val="none" w:sz="0" w:space="0" w:color="auto"/>
          </w:divBdr>
        </w:div>
        <w:div w:id="1732456628">
          <w:marLeft w:val="0"/>
          <w:marRight w:val="0"/>
          <w:marTop w:val="300"/>
          <w:marBottom w:val="300"/>
          <w:divBdr>
            <w:top w:val="none" w:sz="0" w:space="0" w:color="auto"/>
            <w:left w:val="none" w:sz="0" w:space="0" w:color="auto"/>
            <w:bottom w:val="none" w:sz="0" w:space="0" w:color="auto"/>
            <w:right w:val="none" w:sz="0" w:space="0" w:color="auto"/>
          </w:divBdr>
        </w:div>
        <w:div w:id="19839417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brazovatelmznie_programmi/" TargetMode="External"/><Relationship Id="rId13" Type="http://schemas.openxmlformats.org/officeDocument/2006/relationships/hyperlink" Target="http://www.pandia.ru/text/category/vneurochnaya_deyatelmznostmz/" TargetMode="External"/><Relationship Id="rId3" Type="http://schemas.openxmlformats.org/officeDocument/2006/relationships/settings" Target="settings.xml"/><Relationship Id="rId7" Type="http://schemas.openxmlformats.org/officeDocument/2006/relationships/hyperlink" Target="http://www.pandia.ru/text/category/obrazovatelmznie_programmi/" TargetMode="External"/><Relationship Id="rId12" Type="http://schemas.openxmlformats.org/officeDocument/2006/relationships/hyperlink" Target="http://www.pandia.ru/text/category/razvitie_rebenk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ndia.ru/text/category/doshkolmznoe_obrazovanie/" TargetMode="External"/><Relationship Id="rId11" Type="http://schemas.openxmlformats.org/officeDocument/2006/relationships/hyperlink" Target="http://www.pandia.ru/text/category/obrazovatelmznaya_deyatelmznostmz/" TargetMode="External"/><Relationship Id="rId5" Type="http://schemas.openxmlformats.org/officeDocument/2006/relationships/image" Target="media/image1.jpeg"/><Relationship Id="rId15" Type="http://schemas.openxmlformats.org/officeDocument/2006/relationships/hyperlink" Target="http://pandia.ru/text/category/akt_normativnij/" TargetMode="External"/><Relationship Id="rId10" Type="http://schemas.openxmlformats.org/officeDocument/2006/relationships/hyperlink" Target="http://www.pandia.ru/text/category/obrazovatelmznaya_deyatelmznostmz/" TargetMode="External"/><Relationship Id="rId4" Type="http://schemas.openxmlformats.org/officeDocument/2006/relationships/webSettings" Target="webSettings.xml"/><Relationship Id="rId9" Type="http://schemas.openxmlformats.org/officeDocument/2006/relationships/hyperlink" Target="http://www.pandia.ru/text/category/doshkolmznoe_obrazovanie/" TargetMode="External"/><Relationship Id="rId14" Type="http://schemas.openxmlformats.org/officeDocument/2006/relationships/hyperlink" Target="http://pandia.ru/text/category/pravovie_a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1970</Words>
  <Characters>11232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коста</cp:lastModifiedBy>
  <cp:revision>8</cp:revision>
  <cp:lastPrinted>2020-09-18T03:48:00Z</cp:lastPrinted>
  <dcterms:created xsi:type="dcterms:W3CDTF">2019-05-23T04:41:00Z</dcterms:created>
  <dcterms:modified xsi:type="dcterms:W3CDTF">2020-10-27T09:58:00Z</dcterms:modified>
</cp:coreProperties>
</file>