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415">
      <w:r w:rsidRPr="00001415">
        <w:object w:dxaOrig="11906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5pt;height:28.55pt" o:ole="">
            <v:imagedata r:id="rId4" o:title=""/>
          </v:shape>
          <o:OLEObject Type="Embed" ProgID="Word.Document.12" ShapeID="_x0000_i1025" DrawAspect="Content" ObjectID="_1661929583" r:id="rId5"/>
        </w:object>
      </w:r>
      <w:r w:rsidRPr="00001415">
        <w:drawing>
          <wp:inline distT="0" distB="0" distL="0" distR="0">
            <wp:extent cx="5730961" cy="1935892"/>
            <wp:effectExtent l="19050" t="0" r="0" b="0"/>
            <wp:docPr id="2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9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15" w:rsidRPr="00001415" w:rsidRDefault="00001415" w:rsidP="00001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415">
        <w:rPr>
          <w:rFonts w:ascii="Times New Roman" w:hAnsi="Times New Roman" w:cs="Times New Roman"/>
          <w:b/>
          <w:sz w:val="32"/>
          <w:szCs w:val="32"/>
        </w:rPr>
        <w:t>Порядок создания, организации работы, принятия  решений  и их исполнения  комиссией по урегулированию споров между участниками образовательных отношений.</w:t>
      </w:r>
    </w:p>
    <w:p w:rsidR="00001415" w:rsidRPr="00121072" w:rsidRDefault="00001415" w:rsidP="0000141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21072">
        <w:rPr>
          <w:rFonts w:ascii="Times New Roman" w:hAnsi="Times New Roman"/>
          <w:sz w:val="28"/>
          <w:szCs w:val="28"/>
        </w:rPr>
        <w:t>1.</w:t>
      </w:r>
      <w:r w:rsidRPr="0012107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1072">
        <w:rPr>
          <w:rFonts w:ascii="Times New Roman" w:hAnsi="Times New Roman"/>
          <w:sz w:val="28"/>
          <w:szCs w:val="28"/>
        </w:rPr>
        <w:t>1.1. Настоящий локальный акт  устанавливает  порядок создания, организации работы, принятия  решения и их исполнения  комиссии по урегулированию споров между участниками образовательных отношений.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1072">
        <w:rPr>
          <w:rFonts w:ascii="Times New Roman" w:hAnsi="Times New Roman"/>
          <w:sz w:val="28"/>
          <w:szCs w:val="28"/>
        </w:rPr>
        <w:t xml:space="preserve">1.2. Настоящий  локальный акт  разработан </w:t>
      </w:r>
      <w:proofErr w:type="gramStart"/>
      <w:r w:rsidRPr="00121072">
        <w:rPr>
          <w:rFonts w:ascii="Times New Roman" w:hAnsi="Times New Roman"/>
          <w:sz w:val="28"/>
          <w:szCs w:val="28"/>
        </w:rPr>
        <w:t>с целью соблюдения законодательства Российской Федерации в области образования в части    урегулирования разногласий между участниками образовательных отношений по вопросам</w:t>
      </w:r>
      <w:proofErr w:type="gramEnd"/>
      <w:r w:rsidRPr="00121072">
        <w:rPr>
          <w:rFonts w:ascii="Times New Roman" w:hAnsi="Times New Roman"/>
          <w:sz w:val="28"/>
          <w:szCs w:val="28"/>
        </w:rPr>
        <w:t xml:space="preserve">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1072">
        <w:rPr>
          <w:rFonts w:ascii="Times New Roman" w:hAnsi="Times New Roman"/>
          <w:sz w:val="28"/>
          <w:szCs w:val="28"/>
        </w:rPr>
        <w:t>1.3.Конфликт интересов – это ситуация, при которой личная заинтересованность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других лиц, способное привести к причинению вреда таким законным интересам. Под личной заинтересованностью понимается возможность получения доходов в денежной либо натуральной форме, доходов в виде материальной выгоды непосредственно для себя или близкого родства или свойства, а также для граждан или организаций, с которыми работник связан финансовыми или иными обязательствами при исполнении им должностных обязанностей. То есть конфликт интересов - одна из разновидностей конфликтной ситуации, где на один интересный предмет претендуют две или более сторон: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21072">
        <w:rPr>
          <w:rFonts w:ascii="Times New Roman" w:hAnsi="Times New Roman"/>
          <w:sz w:val="28"/>
          <w:szCs w:val="28"/>
        </w:rPr>
        <w:t>) получение подарков и услуг;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21072">
        <w:rPr>
          <w:rFonts w:ascii="Times New Roman" w:hAnsi="Times New Roman"/>
          <w:sz w:val="28"/>
          <w:szCs w:val="28"/>
        </w:rPr>
        <w:t>) участ</w:t>
      </w:r>
      <w:r>
        <w:rPr>
          <w:rFonts w:ascii="Times New Roman" w:hAnsi="Times New Roman"/>
          <w:sz w:val="28"/>
          <w:szCs w:val="28"/>
        </w:rPr>
        <w:t>ие в формировании  списка группы</w:t>
      </w:r>
      <w:r w:rsidRPr="00121072">
        <w:rPr>
          <w:rFonts w:ascii="Times New Roman" w:hAnsi="Times New Roman"/>
          <w:sz w:val="28"/>
          <w:szCs w:val="28"/>
        </w:rPr>
        <w:t>;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сбор денег для группы</w:t>
      </w:r>
      <w:r w:rsidRPr="00121072">
        <w:rPr>
          <w:rFonts w:ascii="Times New Roman" w:hAnsi="Times New Roman"/>
          <w:sz w:val="28"/>
          <w:szCs w:val="28"/>
        </w:rPr>
        <w:t>;</w:t>
      </w:r>
    </w:p>
    <w:p w:rsidR="00001415" w:rsidRPr="00121072" w:rsidRDefault="00001415" w:rsidP="0000141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1072">
        <w:rPr>
          <w:rFonts w:ascii="Times New Roman" w:hAnsi="Times New Roman"/>
          <w:sz w:val="28"/>
          <w:szCs w:val="28"/>
        </w:rPr>
        <w:t>) участие в жюри конкурсных мероприятий, ол</w:t>
      </w:r>
      <w:r>
        <w:rPr>
          <w:rFonts w:ascii="Times New Roman" w:hAnsi="Times New Roman"/>
          <w:sz w:val="28"/>
          <w:szCs w:val="28"/>
        </w:rPr>
        <w:t>импиад с участием своих воспитанников</w:t>
      </w:r>
      <w:r w:rsidRPr="00121072">
        <w:rPr>
          <w:rFonts w:ascii="Times New Roman" w:hAnsi="Times New Roman"/>
          <w:sz w:val="28"/>
          <w:szCs w:val="28"/>
        </w:rPr>
        <w:t>;</w:t>
      </w:r>
    </w:p>
    <w:p w:rsidR="00001415" w:rsidRDefault="00001415"/>
    <w:sectPr w:rsidR="00001415" w:rsidSect="00001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1415"/>
    <w:rsid w:val="0000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1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0014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2020-09-18T03:17:00Z</dcterms:created>
  <dcterms:modified xsi:type="dcterms:W3CDTF">2020-09-18T03:20:00Z</dcterms:modified>
</cp:coreProperties>
</file>