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BD0" w:rsidRPr="002B4BD0" w:rsidRDefault="002B4BD0" w:rsidP="002B4BD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B4BD0">
        <w:rPr>
          <w:rFonts w:ascii="Times New Roman" w:hAnsi="Times New Roman" w:cs="Times New Roman"/>
          <w:sz w:val="28"/>
        </w:rPr>
        <w:t>Январь</w:t>
      </w:r>
      <w:r w:rsidR="00D93961">
        <w:rPr>
          <w:rFonts w:ascii="Times New Roman" w:hAnsi="Times New Roman" w:cs="Times New Roman"/>
          <w:sz w:val="28"/>
        </w:rPr>
        <w:t xml:space="preserve"> 2022г.</w:t>
      </w:r>
      <w:bookmarkStart w:id="0" w:name="_GoBack"/>
      <w:bookmarkEnd w:id="0"/>
    </w:p>
    <w:p w:rsidR="00F0203C" w:rsidRPr="002B4BD0" w:rsidRDefault="002B4BD0" w:rsidP="002B4BD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B4BD0">
        <w:rPr>
          <w:rFonts w:ascii="Times New Roman" w:hAnsi="Times New Roman" w:cs="Times New Roman"/>
          <w:sz w:val="28"/>
        </w:rPr>
        <w:t>Тема: «Использование методов межполушарного взаимодействия в работе с детьми ТНР».</w:t>
      </w:r>
    </w:p>
    <w:p w:rsidR="002B4BD0" w:rsidRDefault="002B4BD0" w:rsidP="002B4BD0">
      <w:r>
        <w:rPr>
          <w:noProof/>
          <w:lang w:eastAsia="ru-RU"/>
        </w:rPr>
        <w:drawing>
          <wp:inline distT="0" distB="0" distL="0" distR="0" wp14:anchorId="0E1E1EA7" wp14:editId="348A9B46">
            <wp:extent cx="3762375" cy="5362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36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32292927">
            <wp:extent cx="4438650" cy="5371325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65" cy="5373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B4BD0" w:rsidSect="002B4BD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0AF"/>
    <w:rsid w:val="002B4BD0"/>
    <w:rsid w:val="00A020AF"/>
    <w:rsid w:val="00D93961"/>
    <w:rsid w:val="00F0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111</Characters>
  <Application>Microsoft Office Word</Application>
  <DocSecurity>0</DocSecurity>
  <Lines>1</Lines>
  <Paragraphs>1</Paragraphs>
  <ScaleCrop>false</ScaleCrop>
  <Company>*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4</cp:revision>
  <dcterms:created xsi:type="dcterms:W3CDTF">2022-06-06T06:19:00Z</dcterms:created>
  <dcterms:modified xsi:type="dcterms:W3CDTF">2022-06-06T06:38:00Z</dcterms:modified>
</cp:coreProperties>
</file>