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3D" w:rsidRPr="005D0D3D" w:rsidRDefault="005D0D3D" w:rsidP="005D0D3D">
      <w:pPr>
        <w:spacing w:after="0" w:line="240" w:lineRule="auto"/>
        <w:jc w:val="right"/>
        <w:rPr>
          <w:rFonts w:ascii="Times New Roman" w:hAnsi="Times New Roman" w:cs="Times New Roman"/>
          <w:color w:val="29282D"/>
          <w:sz w:val="28"/>
          <w:szCs w:val="28"/>
        </w:rPr>
      </w:pPr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По материалам из книги </w:t>
      </w:r>
    </w:p>
    <w:p w:rsidR="006B431E" w:rsidRPr="005D0D3D" w:rsidRDefault="005D0D3D" w:rsidP="005D0D3D">
      <w:pPr>
        <w:spacing w:after="0" w:line="240" w:lineRule="auto"/>
        <w:jc w:val="right"/>
        <w:rPr>
          <w:rFonts w:ascii="Times New Roman" w:hAnsi="Times New Roman" w:cs="Times New Roman"/>
          <w:color w:val="29282D"/>
          <w:sz w:val="28"/>
          <w:szCs w:val="28"/>
        </w:rPr>
      </w:pPr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Р.Р. </w:t>
      </w:r>
      <w:proofErr w:type="spellStart"/>
      <w:r w:rsidRPr="005D0D3D">
        <w:rPr>
          <w:rFonts w:ascii="Times New Roman" w:hAnsi="Times New Roman" w:cs="Times New Roman"/>
          <w:color w:val="29282D"/>
          <w:sz w:val="28"/>
          <w:szCs w:val="28"/>
        </w:rPr>
        <w:t>Фьюэлла</w:t>
      </w:r>
      <w:proofErr w:type="spellEnd"/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, П.Ф. </w:t>
      </w:r>
      <w:proofErr w:type="spellStart"/>
      <w:r w:rsidRPr="005D0D3D">
        <w:rPr>
          <w:rFonts w:ascii="Times New Roman" w:hAnsi="Times New Roman" w:cs="Times New Roman"/>
          <w:color w:val="29282D"/>
          <w:sz w:val="28"/>
          <w:szCs w:val="28"/>
        </w:rPr>
        <w:t>Вэдэзи</w:t>
      </w:r>
      <w:proofErr w:type="spellEnd"/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 «Обучение через игру» </w:t>
      </w:r>
    </w:p>
    <w:p w:rsidR="00296CAE" w:rsidRDefault="00296CAE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029AC" w:rsidRDefault="0051104A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3141DB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-1</w:t>
      </w:r>
      <w:r w:rsidR="003141DB">
        <w:rPr>
          <w:rFonts w:ascii="Times New Roman" w:hAnsi="Times New Roman" w:cs="Times New Roman"/>
          <w:b/>
          <w:sz w:val="32"/>
        </w:rPr>
        <w:t>8</w:t>
      </w:r>
      <w:r w:rsidR="000029AC">
        <w:rPr>
          <w:rFonts w:ascii="Times New Roman" w:hAnsi="Times New Roman" w:cs="Times New Roman"/>
          <w:b/>
          <w:sz w:val="32"/>
        </w:rPr>
        <w:t xml:space="preserve"> месяцев</w:t>
      </w:r>
    </w:p>
    <w:p w:rsidR="000029AC" w:rsidRPr="005D0D3D" w:rsidRDefault="000029AC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141DB" w:rsidRPr="003141DB" w:rsidRDefault="003141DB" w:rsidP="003141DB">
      <w:pPr>
        <w:jc w:val="center"/>
        <w:rPr>
          <w:rFonts w:ascii="Times New Roman" w:hAnsi="Times New Roman" w:cs="Times New Roman"/>
          <w:b/>
          <w:sz w:val="28"/>
        </w:rPr>
      </w:pPr>
      <w:r w:rsidRPr="003141DB">
        <w:rPr>
          <w:rFonts w:ascii="Times New Roman" w:hAnsi="Times New Roman" w:cs="Times New Roman"/>
          <w:b/>
          <w:bCs/>
          <w:sz w:val="28"/>
        </w:rPr>
        <w:t>Восприятие нового, сенсорное исследование: слух</w:t>
      </w:r>
    </w:p>
    <w:tbl>
      <w:tblPr>
        <w:tblW w:w="10722" w:type="dxa"/>
        <w:tblInd w:w="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7229"/>
      </w:tblGrid>
      <w:tr w:rsidR="00296CAE" w:rsidRPr="009F0F02" w:rsidTr="00296CAE">
        <w:tc>
          <w:tcPr>
            <w:tcW w:w="349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296CAE" w:rsidRPr="009F0F02" w:rsidTr="00296CAE">
        <w:tc>
          <w:tcPr>
            <w:tcW w:w="349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3141DB" w:rsidP="003141DB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3141DB">
              <w:rPr>
                <w:rFonts w:ascii="Times New Roman" w:hAnsi="Times New Roman" w:cs="Times New Roman"/>
                <w:sz w:val="28"/>
                <w:szCs w:val="28"/>
              </w:rPr>
              <w:t>различные трубки, банки, коробки с разными наполнителями (крупы, камушки, бусинки); полые трубки, открытые с обоих концов</w:t>
            </w:r>
            <w:r w:rsidR="009F0F02" w:rsidRPr="009F0F0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3141DB" w:rsidRDefault="003141DB" w:rsidP="003141DB">
            <w:pPr>
              <w:numPr>
                <w:ilvl w:val="0"/>
                <w:numId w:val="12"/>
              </w:numPr>
              <w:spacing w:after="0" w:line="240" w:lineRule="auto"/>
              <w:ind w:left="-158" w:firstLine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малышу слушать, как звучат разные наполнители в разных емкостях. Играть с емкостями разных размеров и форм, материалов, наполнителями разных фактур.</w:t>
            </w:r>
          </w:p>
          <w:p w:rsidR="003141DB" w:rsidRPr="003141DB" w:rsidRDefault="003141DB" w:rsidP="003141DB">
            <w:pPr>
              <w:numPr>
                <w:ilvl w:val="0"/>
                <w:numId w:val="12"/>
              </w:numPr>
              <w:spacing w:after="0" w:line="240" w:lineRule="auto"/>
              <w:ind w:left="-158" w:firstLine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«Говорить что-то малышу через полую трубку, изменяющую тон голоса. Найти условия для изучения эха.</w:t>
            </w:r>
          </w:p>
          <w:p w:rsidR="009F0F02" w:rsidRPr="003141DB" w:rsidRDefault="003141DB" w:rsidP="003141DB">
            <w:pPr>
              <w:numPr>
                <w:ilvl w:val="0"/>
                <w:numId w:val="12"/>
              </w:numPr>
              <w:spacing w:after="0" w:line="240" w:lineRule="auto"/>
              <w:ind w:left="-158" w:firstLine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ребенку угадать голос близких людей: записать их на диктофон и предложить указать пальцем на говорящего/назвать его.</w:t>
            </w:r>
          </w:p>
        </w:tc>
      </w:tr>
    </w:tbl>
    <w:p w:rsidR="009F0F02" w:rsidRDefault="009F0F02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1DB" w:rsidRPr="003141DB" w:rsidRDefault="003141DB" w:rsidP="003141D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1DB">
        <w:rPr>
          <w:rFonts w:ascii="Times New Roman" w:hAnsi="Times New Roman" w:cs="Times New Roman"/>
          <w:b/>
          <w:bCs/>
          <w:sz w:val="28"/>
          <w:szCs w:val="28"/>
        </w:rPr>
        <w:t>Восприятие нового, сенсорное исследование: осязание</w:t>
      </w:r>
    </w:p>
    <w:tbl>
      <w:tblPr>
        <w:tblW w:w="10773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7229"/>
      </w:tblGrid>
      <w:tr w:rsidR="001977FB" w:rsidRPr="009F0F02" w:rsidTr="00296CAE">
        <w:tc>
          <w:tcPr>
            <w:tcW w:w="3544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1977FB" w:rsidRDefault="009F0F02" w:rsidP="009E20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1977FB" w:rsidRDefault="009F0F02" w:rsidP="009E20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1977FB" w:rsidRPr="009F0F02" w:rsidTr="007A60B6">
        <w:trPr>
          <w:trHeight w:val="1143"/>
        </w:trPr>
        <w:tc>
          <w:tcPr>
            <w:tcW w:w="3544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3141DB" w:rsidRDefault="003141DB" w:rsidP="003141DB">
            <w:pPr>
              <w:spacing w:after="0" w:line="240" w:lineRule="auto"/>
              <w:ind w:lef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3141DB">
              <w:rPr>
                <w:rFonts w:ascii="Times New Roman" w:hAnsi="Times New Roman" w:cs="Times New Roman"/>
                <w:sz w:val="28"/>
                <w:szCs w:val="28"/>
              </w:rPr>
              <w:t>игрушки и предметы из различных материалов: металл, дерево, резина, пластик, стекло; разные поверхности – гладкие, неровные, шершавые; сенсорные материалы: густые и жидкие краски, зубная паста, кефир, пена для бритья.</w:t>
            </w:r>
          </w:p>
          <w:p w:rsidR="009F0F02" w:rsidRPr="001977FB" w:rsidRDefault="009F0F02" w:rsidP="009E201A">
            <w:pPr>
              <w:spacing w:after="0" w:line="240" w:lineRule="auto"/>
              <w:ind w:left="-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3141DB" w:rsidRDefault="003141DB" w:rsidP="003141DB">
            <w:pPr>
              <w:numPr>
                <w:ilvl w:val="0"/>
                <w:numId w:val="13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изучать на ощупь разных материалов – как с игрушками, так и с разными бытовыми предметами</w:t>
            </w:r>
          </w:p>
          <w:p w:rsidR="003141DB" w:rsidRPr="003141DB" w:rsidRDefault="003141DB" w:rsidP="003141DB">
            <w:pPr>
              <w:numPr>
                <w:ilvl w:val="0"/>
                <w:numId w:val="13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Мешочек с сюрпризами – в темный непрозрачный мешочек положить разные на ощупь предметы (гладкие бусины, перышки, наждачную бумагу, металлическую ложку, мягкую игрушку и т.д.), предлагать малышу, не глядя, опускать руку в мешок и исследовать предметы, выражать свои впечатления.</w:t>
            </w:r>
          </w:p>
          <w:p w:rsidR="009F0F02" w:rsidRPr="003141DB" w:rsidRDefault="003141DB" w:rsidP="003141DB">
            <w:pPr>
              <w:numPr>
                <w:ilvl w:val="0"/>
                <w:numId w:val="13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жидкими, скользкими, вязкими материалами – на подносе исследовать, рисовать, погружать руки и предметы в пену для бриться, кефир, краски и т.д.</w:t>
            </w:r>
          </w:p>
        </w:tc>
      </w:tr>
    </w:tbl>
    <w:p w:rsidR="00296CAE" w:rsidRDefault="00296CAE" w:rsidP="00296CAE">
      <w:pPr>
        <w:rPr>
          <w:rFonts w:ascii="Times New Roman" w:hAnsi="Times New Roman" w:cs="Times New Roman"/>
          <w:b/>
          <w:sz w:val="28"/>
        </w:rPr>
      </w:pPr>
    </w:p>
    <w:p w:rsidR="003141DB" w:rsidRDefault="003141DB" w:rsidP="00296CAE">
      <w:pPr>
        <w:rPr>
          <w:rFonts w:ascii="Times New Roman" w:hAnsi="Times New Roman" w:cs="Times New Roman"/>
          <w:b/>
          <w:sz w:val="28"/>
        </w:rPr>
      </w:pPr>
    </w:p>
    <w:p w:rsidR="003141DB" w:rsidRDefault="003141DB" w:rsidP="00296CAE">
      <w:pPr>
        <w:rPr>
          <w:rFonts w:ascii="Times New Roman" w:hAnsi="Times New Roman" w:cs="Times New Roman"/>
          <w:b/>
          <w:sz w:val="28"/>
        </w:rPr>
      </w:pPr>
    </w:p>
    <w:p w:rsidR="003141DB" w:rsidRDefault="003141DB" w:rsidP="00296CAE">
      <w:pPr>
        <w:rPr>
          <w:rFonts w:ascii="Times New Roman" w:hAnsi="Times New Roman" w:cs="Times New Roman"/>
          <w:b/>
          <w:sz w:val="28"/>
        </w:rPr>
      </w:pPr>
    </w:p>
    <w:p w:rsidR="003141DB" w:rsidRDefault="003141DB" w:rsidP="00296CAE">
      <w:pPr>
        <w:rPr>
          <w:rFonts w:ascii="Times New Roman" w:hAnsi="Times New Roman" w:cs="Times New Roman"/>
          <w:b/>
          <w:sz w:val="28"/>
        </w:rPr>
      </w:pPr>
    </w:p>
    <w:p w:rsidR="003141DB" w:rsidRPr="003141DB" w:rsidRDefault="00296CAE" w:rsidP="003141D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34B2B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3141DB" w:rsidRPr="003141DB">
        <w:rPr>
          <w:rFonts w:ascii="Times New Roman" w:hAnsi="Times New Roman" w:cs="Times New Roman"/>
          <w:b/>
          <w:bCs/>
          <w:sz w:val="28"/>
        </w:rPr>
        <w:t>Восприятие нового, сенсорное исследование: запахи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296CAE" w:rsidRPr="00296CAE" w:rsidTr="0018260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296CA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296CA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296CAE" w:rsidRPr="00296CAE" w:rsidTr="0018260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3141DB" w:rsidP="00034B2B">
            <w:pPr>
              <w:spacing w:after="0" w:line="240" w:lineRule="auto"/>
              <w:ind w:left="-166"/>
              <w:rPr>
                <w:rFonts w:ascii="Times New Roman" w:hAnsi="Times New Roman" w:cs="Times New Roman"/>
                <w:sz w:val="28"/>
              </w:rPr>
            </w:pPr>
            <w:r w:rsidRPr="003141DB">
              <w:rPr>
                <w:rFonts w:ascii="Times New Roman" w:hAnsi="Times New Roman" w:cs="Times New Roman"/>
                <w:sz w:val="28"/>
              </w:rPr>
              <w:t>баночки с разным содержимым: духи, шампунь, мазь и т.д.; пахучая еда и растения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нюхать содержимое разных флаконов и баночек, выражать свои ощущения и предлагать ребенку сделать то же самое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запаху определять знакомые виды еды – положить кусочки фруктов, овощей, хвою и т.д. в баночки с прорезью, а перед ребенком положите целые предметы и предложите угадать, в какой баночке что лежит</w:t>
            </w:r>
          </w:p>
          <w:p w:rsidR="00296CAE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исследовать можно все продукты на кухне</w:t>
            </w:r>
          </w:p>
        </w:tc>
      </w:tr>
    </w:tbl>
    <w:p w:rsidR="00296CAE" w:rsidRDefault="00296CAE" w:rsidP="009179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41DB" w:rsidRPr="003141DB" w:rsidRDefault="003141DB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141DB">
        <w:rPr>
          <w:rFonts w:ascii="Times New Roman" w:hAnsi="Times New Roman" w:cs="Times New Roman"/>
          <w:b/>
          <w:bCs/>
          <w:sz w:val="28"/>
        </w:rPr>
        <w:t>Познавательные способности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3141DB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296CAE" w:rsidRDefault="003141DB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296CAE" w:rsidRDefault="003141DB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3141DB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296CAE" w:rsidRDefault="003141DB" w:rsidP="003141DB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 w:rsidRPr="003141DB">
              <w:rPr>
                <w:rFonts w:ascii="Times New Roman" w:hAnsi="Times New Roman" w:cs="Times New Roman"/>
                <w:sz w:val="28"/>
              </w:rPr>
              <w:t xml:space="preserve">много одинаковых предметов (палочки, шарики, кубики и т.д.), прозрачные и непрозрачные банки и бутылки разных форм и размеров, жидкости, простые </w:t>
            </w:r>
            <w:proofErr w:type="spellStart"/>
            <w:r w:rsidRPr="003141DB">
              <w:rPr>
                <w:rFonts w:ascii="Times New Roman" w:hAnsi="Times New Roman" w:cs="Times New Roman"/>
                <w:sz w:val="28"/>
              </w:rPr>
              <w:t>сортеры</w:t>
            </w:r>
            <w:proofErr w:type="spellEnd"/>
            <w:r w:rsidRPr="003141DB">
              <w:rPr>
                <w:rFonts w:ascii="Times New Roman" w:hAnsi="Times New Roman" w:cs="Times New Roman"/>
                <w:sz w:val="28"/>
              </w:rPr>
              <w:t>, матрешки, стаканчики, большие и маленькие мячи и другие предметы, башни из предметов разного размера, заводные игрушки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опускать предметы в бутылку и переворачивать ее, чтобы их достать. Экспериментировать с разными емкостями – разной формы, размера, прозрачными и нет.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Переливать воду из одного сосуда в другой, черпать ложками и т.д.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Ронять на пол разные по весу, размеру, фактуре предметы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принцип действия заводных игрушек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Класть «один» и «все» одинаковые предметы в контейнер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Играть с простым </w:t>
            </w:r>
            <w:proofErr w:type="spellStart"/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сортером</w:t>
            </w:r>
            <w:proofErr w:type="spellEnd"/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(опускать предмет в отверстие соответствующей формы). Можно начать с одного отверстия и затем постепенно усложнять.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и опустошение нескольких емкостей параллельно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матрешками, стаканчиками и другими емкостями, вставляющимися одна в другую. В том числе можно использовать любые бытовые емкости.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Складывать маленький мяч или другую игрушку в маленькую коробку, а большой – в большую.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башен из предметов разного размера – с большим основанием и маленьким верхом.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понятиями «вверх» и «вниз» - ходить по лестницам, перемещать игрушки, подкидывать</w:t>
            </w:r>
          </w:p>
        </w:tc>
      </w:tr>
    </w:tbl>
    <w:p w:rsidR="003141DB" w:rsidRDefault="003141DB" w:rsidP="003141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41DB" w:rsidRDefault="003141DB" w:rsidP="003141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41DB" w:rsidRPr="003141DB" w:rsidRDefault="003141DB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141DB">
        <w:rPr>
          <w:rFonts w:ascii="Times New Roman" w:hAnsi="Times New Roman" w:cs="Times New Roman"/>
          <w:b/>
          <w:bCs/>
          <w:sz w:val="28"/>
        </w:rPr>
        <w:lastRenderedPageBreak/>
        <w:t>Двигательное развитие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3141DB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296CAE" w:rsidRDefault="003141DB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296CAE" w:rsidRDefault="003141DB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3141DB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3141DB" w:rsidRDefault="003141DB" w:rsidP="003141DB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 w:rsidRPr="003141DB">
              <w:rPr>
                <w:rFonts w:ascii="Times New Roman" w:hAnsi="Times New Roman" w:cs="Times New Roman"/>
                <w:sz w:val="28"/>
              </w:rPr>
              <w:t>«Полосы препятствий» из подручных безопасных материалов, палка, обруч, стульчик или кукольная коляска на колесиках; игрушки, которые нужно тянуть за веревочку или толкать за палочку; наборы одинаковых и разных предметов (бытовые предметы и игрушки - чашки, тарелки, мячи, кубики, машинки и т.д.)</w:t>
            </w:r>
          </w:p>
          <w:p w:rsidR="003141DB" w:rsidRPr="00296CAE" w:rsidRDefault="003141DB" w:rsidP="002854D8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малышу проползти через полосу препятствий из подушек, стульев, одеял, скамеек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ребенку ходить, держать за стульчик на колесиках или игрушечную коляску, которую он может катить перед собой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Протягивать ребенку обруч или легкую палку, за которую он может придерживаться во время ходьбы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Заведите новую игру, поощряющую малыша ходить – протягивайте руки и предлагайте ему сделать несколько шагов самостоятельно по направлению к вам, а затем прижмите и расцелуйте его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малыш немного освоится с ходьбой, обращайте его внимание на свойства разных покрытий пола: ковер в кухне, плитка или линолеум на кухне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с игрушками, которые нужно тянуть за собой на веревочке или толкать перед собой за длинную ручку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одинаковыми и разными бытовыми предметами – поиск пары (кружки, тарелки, мячи и т.д.)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Сортировать разные мелкие предметы, находя среди них одинаковые (пуговицы, монетки, камушки и т.д.)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с действиями и последствиями – дуть на разные игрушки (маленькие флюгеры, перышки, ниточки), стучать палочкой по разным предметам и т.д.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 прятки, прячась в более сложных местах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Arial" w:eastAsia="Times New Roman" w:hAnsi="Arial" w:cs="Arial"/>
                <w:color w:val="717172"/>
                <w:sz w:val="21"/>
                <w:szCs w:val="21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ребенком брать предметы из их мест хранения и затем возвращать на место</w:t>
            </w:r>
          </w:p>
        </w:tc>
      </w:tr>
    </w:tbl>
    <w:p w:rsidR="003141DB" w:rsidRDefault="003141DB" w:rsidP="003141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6A3" w:rsidRDefault="006006A3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6006A3" w:rsidRDefault="006006A3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6006A3" w:rsidRDefault="006006A3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6006A3" w:rsidRDefault="006006A3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6006A3" w:rsidRDefault="006006A3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6006A3" w:rsidRDefault="006006A3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6006A3" w:rsidRDefault="006006A3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6006A3" w:rsidRDefault="006006A3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6006A3" w:rsidRDefault="006006A3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6006A3" w:rsidRDefault="006006A3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6006A3" w:rsidRDefault="006006A3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6006A3" w:rsidRDefault="006006A3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141DB" w:rsidRPr="003141DB" w:rsidRDefault="003141DB" w:rsidP="003141D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141DB">
        <w:rPr>
          <w:rFonts w:ascii="Times New Roman" w:hAnsi="Times New Roman" w:cs="Times New Roman"/>
          <w:b/>
          <w:bCs/>
          <w:sz w:val="28"/>
        </w:rPr>
        <w:lastRenderedPageBreak/>
        <w:t>Имитация и умение повторять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3141DB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296CAE" w:rsidRDefault="003141DB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296CAE" w:rsidRDefault="003141DB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3141DB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3141DB" w:rsidRDefault="003141DB" w:rsidP="006006A3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 w:rsidRPr="003141DB">
              <w:rPr>
                <w:rFonts w:ascii="Times New Roman" w:hAnsi="Times New Roman" w:cs="Times New Roman"/>
                <w:sz w:val="28"/>
              </w:rPr>
              <w:t xml:space="preserve">детская </w:t>
            </w:r>
            <w:proofErr w:type="spellStart"/>
            <w:r w:rsidRPr="003141DB">
              <w:rPr>
                <w:rFonts w:ascii="Times New Roman" w:hAnsi="Times New Roman" w:cs="Times New Roman"/>
                <w:sz w:val="28"/>
              </w:rPr>
              <w:t>посудка</w:t>
            </w:r>
            <w:proofErr w:type="spellEnd"/>
            <w:r w:rsidRPr="003141DB">
              <w:rPr>
                <w:rFonts w:ascii="Times New Roman" w:hAnsi="Times New Roman" w:cs="Times New Roman"/>
                <w:sz w:val="28"/>
              </w:rPr>
              <w:t>, игрушечный набор инструментов или «косметичка»; двойные наборы разных игрушек</w:t>
            </w:r>
          </w:p>
          <w:p w:rsidR="003141DB" w:rsidRPr="00296CAE" w:rsidRDefault="003141DB" w:rsidP="002854D8">
            <w:pPr>
              <w:spacing w:after="0" w:line="240" w:lineRule="auto"/>
              <w:ind w:left="-16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Предлагайте малышу повторять за вами новые жесты и движения, а также предлагать свои (их повторяете вы). Можно физически помогать ребенку, направляя его руки, если он не против.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Играйте вместе с малышом в игры на подражание действиям взрослых: понарошку пить из чашек, проводить расческой по волосам, прикладывать телефон к уху и т.д.</w:t>
            </w:r>
          </w:p>
          <w:p w:rsidR="003141DB" w:rsidRPr="003141DB" w:rsidRDefault="003141DB" w:rsidP="003141DB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двойной набор игрушек, показывайте ребенку образец действия с предметом и просите его повторить</w:t>
            </w:r>
          </w:p>
        </w:tc>
      </w:tr>
    </w:tbl>
    <w:p w:rsidR="003141DB" w:rsidRDefault="003141DB" w:rsidP="003141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6A3" w:rsidRPr="006006A3" w:rsidRDefault="006006A3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6006A3">
        <w:rPr>
          <w:rFonts w:ascii="Times New Roman" w:hAnsi="Times New Roman" w:cs="Times New Roman"/>
          <w:b/>
          <w:bCs/>
          <w:sz w:val="28"/>
        </w:rPr>
        <w:t>Речевое развитие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6006A3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06A3" w:rsidRPr="00296CAE" w:rsidRDefault="006006A3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06A3" w:rsidRPr="00296CAE" w:rsidRDefault="006006A3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6006A3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06A3" w:rsidRPr="006006A3" w:rsidRDefault="006006A3" w:rsidP="006006A3">
            <w:pPr>
              <w:tabs>
                <w:tab w:val="left" w:pos="-166"/>
              </w:tabs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 w:rsidRPr="006006A3">
              <w:rPr>
                <w:rFonts w:ascii="Times New Roman" w:hAnsi="Times New Roman" w:cs="Times New Roman"/>
                <w:sz w:val="28"/>
              </w:rPr>
              <w:t>игрушки, выскакивающие из коробок; любимая еда, любимые предметы; книжки с картинками; кукла</w:t>
            </w:r>
          </w:p>
          <w:p w:rsidR="006006A3" w:rsidRPr="00296CAE" w:rsidRDefault="006006A3" w:rsidP="006006A3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кормления озвучивать: «еще», когда малыш хочет продолжить еду, «больше нет» - когда доел порцию.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с игрушками, которые можно доставать и прятать (например, игрушки, выскакивающие из коробки) – когда игрушка прячется, разводить руками и говорить «больше нет», а зачем спрашивать – «Еще?» Ждать сигнала ребенка.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ребенка просить любимые предметы и звать близких словами, пусть и приближенными (например, только первые 1-2 звука из слова)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ребенку назвать знакомые картинки в книжках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с личными вещами разных членов семьи, показывая малышу образец местоимений и наречий: «я», «ты», «мое», «твое», «папино» и т.д. Пока ребенок может не повторять эти слова. Просить ребенка принести свои или чужие вещи («твой свитер», «мои тапочки»).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игре давайте разнообразные простые инструкции малышу. Если он не хочет их выполнять, инструкции может давать (просить) кукла. Кукла также может просить о чем-то и вас.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инструкции из двух частей: «возьми ботинки и принеси мне», «сначала доешь банан, а потом пей молоко»</w:t>
            </w:r>
          </w:p>
        </w:tc>
      </w:tr>
    </w:tbl>
    <w:p w:rsidR="006006A3" w:rsidRPr="006006A3" w:rsidRDefault="006006A3" w:rsidP="006006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6006A3">
        <w:rPr>
          <w:rFonts w:ascii="Times New Roman" w:hAnsi="Times New Roman" w:cs="Times New Roman"/>
          <w:b/>
          <w:bCs/>
          <w:sz w:val="28"/>
        </w:rPr>
        <w:lastRenderedPageBreak/>
        <w:t>Социальные навыки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6006A3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06A3" w:rsidRPr="00296CAE" w:rsidRDefault="006006A3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06A3" w:rsidRPr="00296CAE" w:rsidRDefault="006006A3" w:rsidP="002854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6006A3" w:rsidRPr="00296CAE" w:rsidTr="002854D8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06A3" w:rsidRPr="006006A3" w:rsidRDefault="006006A3" w:rsidP="006006A3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 w:rsidRPr="006006A3">
              <w:rPr>
                <w:rFonts w:ascii="Times New Roman" w:hAnsi="Times New Roman" w:cs="Times New Roman"/>
                <w:sz w:val="28"/>
              </w:rPr>
              <w:t>зеркало, фотографии ребенка и его близких, постиранная одежда всей семьи; мяч; заводные игрушки, мыльные пузыри, воздушный шарик; игрушки, с которыми нужна помощь (сложно включающийся фонарик, туго закрытая коробка); куклы и мягкие игрушки</w:t>
            </w:r>
          </w:p>
          <w:p w:rsidR="006006A3" w:rsidRPr="00296CAE" w:rsidRDefault="006006A3" w:rsidP="002854D8">
            <w:pPr>
              <w:spacing w:after="0" w:line="240" w:lineRule="auto"/>
              <w:ind w:left="-16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отражением в зеркале: «Кто там в зеркале?». Называть части тела перед зеркалом, махать ему рукой, наряжаться.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просмотр фотографий ребенка и его близких, называние людей на фото.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разбор вещей после стирки на вещи ребенка, мамы и папы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игра в мяч: осторожно катать друг другу по полу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Продолжайте делиться с ребенком угощениями и предметами и просить его делиться с вами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 игры по очереди – например, с заводными игрушками или мыльными пузырями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ребенку обращаться за помощью, когда это необходимо. При необходимости озвучивать за него нужное слово («включи», «открой», «помоги»)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Показать, что можно обнимать, целовать куклу или любимую мягкую игрушку, выражать к ней нежность</w:t>
            </w:r>
          </w:p>
          <w:p w:rsidR="006006A3" w:rsidRPr="006006A3" w:rsidRDefault="006006A3" w:rsidP="006006A3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Arial" w:eastAsia="Times New Roman" w:hAnsi="Arial" w:cs="Arial"/>
                <w:color w:val="717172"/>
                <w:sz w:val="21"/>
                <w:szCs w:val="21"/>
                <w:lang w:eastAsia="ru-RU"/>
              </w:rPr>
            </w:pPr>
            <w:r w:rsidRPr="0060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целовать и обнимать малыша</w:t>
            </w:r>
          </w:p>
        </w:tc>
      </w:tr>
    </w:tbl>
    <w:p w:rsidR="003141DB" w:rsidRDefault="003141DB" w:rsidP="003141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60B6" w:rsidRDefault="007A60B6" w:rsidP="009179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60B6" w:rsidRDefault="007A60B6" w:rsidP="0091790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A60B6" w:rsidSect="00296CA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3D" w:rsidRDefault="005D0D3D" w:rsidP="005D0D3D">
      <w:pPr>
        <w:spacing w:after="0" w:line="240" w:lineRule="auto"/>
      </w:pPr>
      <w:r>
        <w:separator/>
      </w:r>
    </w:p>
  </w:endnote>
  <w:endnote w:type="continuationSeparator" w:id="0">
    <w:p w:rsidR="005D0D3D" w:rsidRDefault="005D0D3D" w:rsidP="005D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3D" w:rsidRDefault="005D0D3D" w:rsidP="005D0D3D">
    <w:pPr>
      <w:pStyle w:val="a9"/>
      <w:jc w:val="right"/>
    </w:pPr>
    <w:r>
      <w:rPr>
        <w:rFonts w:ascii="Times New Roman" w:hAnsi="Times New Roman" w:cs="Times New Roman"/>
        <w:color w:val="000000"/>
        <w:sz w:val="28"/>
        <w:szCs w:val="28"/>
      </w:rPr>
      <w:t xml:space="preserve">Источник материалов: </w:t>
    </w:r>
    <w:hyperlink r:id="rId1" w:history="1">
      <w:r>
        <w:rPr>
          <w:rStyle w:val="ab"/>
          <w:sz w:val="28"/>
          <w:szCs w:val="28"/>
        </w:rPr>
        <w:t>https://arprussia.ru/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3D" w:rsidRDefault="005D0D3D" w:rsidP="005D0D3D">
      <w:pPr>
        <w:spacing w:after="0" w:line="240" w:lineRule="auto"/>
      </w:pPr>
      <w:r>
        <w:separator/>
      </w:r>
    </w:p>
  </w:footnote>
  <w:footnote w:type="continuationSeparator" w:id="0">
    <w:p w:rsidR="005D0D3D" w:rsidRDefault="005D0D3D" w:rsidP="005D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0900"/>
    <w:multiLevelType w:val="multilevel"/>
    <w:tmpl w:val="DEE6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42C2A"/>
    <w:multiLevelType w:val="multilevel"/>
    <w:tmpl w:val="1976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721D8"/>
    <w:multiLevelType w:val="multilevel"/>
    <w:tmpl w:val="2A34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93FBA"/>
    <w:multiLevelType w:val="multilevel"/>
    <w:tmpl w:val="F934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729CF"/>
    <w:multiLevelType w:val="hybridMultilevel"/>
    <w:tmpl w:val="C082DB78"/>
    <w:lvl w:ilvl="0" w:tplc="09DEC6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A7878"/>
    <w:multiLevelType w:val="multilevel"/>
    <w:tmpl w:val="E870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5FA2"/>
    <w:multiLevelType w:val="multilevel"/>
    <w:tmpl w:val="0782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C5927"/>
    <w:multiLevelType w:val="multilevel"/>
    <w:tmpl w:val="E158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87ED1"/>
    <w:multiLevelType w:val="multilevel"/>
    <w:tmpl w:val="E4F4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64533"/>
    <w:multiLevelType w:val="multilevel"/>
    <w:tmpl w:val="D9BA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C1770"/>
    <w:multiLevelType w:val="multilevel"/>
    <w:tmpl w:val="BEA0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006D4"/>
    <w:multiLevelType w:val="multilevel"/>
    <w:tmpl w:val="45BC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3543B"/>
    <w:multiLevelType w:val="multilevel"/>
    <w:tmpl w:val="3C6C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231C1"/>
    <w:multiLevelType w:val="multilevel"/>
    <w:tmpl w:val="FDF8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77BF2"/>
    <w:multiLevelType w:val="multilevel"/>
    <w:tmpl w:val="7D9C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21AFC"/>
    <w:multiLevelType w:val="multilevel"/>
    <w:tmpl w:val="C3BC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E060A"/>
    <w:multiLevelType w:val="hybridMultilevel"/>
    <w:tmpl w:val="B34AC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4555B"/>
    <w:multiLevelType w:val="multilevel"/>
    <w:tmpl w:val="8904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071B3"/>
    <w:multiLevelType w:val="multilevel"/>
    <w:tmpl w:val="5BEE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014D34"/>
    <w:multiLevelType w:val="multilevel"/>
    <w:tmpl w:val="28FA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243A86"/>
    <w:multiLevelType w:val="multilevel"/>
    <w:tmpl w:val="CF50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151F83"/>
    <w:multiLevelType w:val="multilevel"/>
    <w:tmpl w:val="281A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2A205C"/>
    <w:multiLevelType w:val="multilevel"/>
    <w:tmpl w:val="6476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605700"/>
    <w:multiLevelType w:val="multilevel"/>
    <w:tmpl w:val="C946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A3565C"/>
    <w:multiLevelType w:val="multilevel"/>
    <w:tmpl w:val="B952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02DC1"/>
    <w:multiLevelType w:val="multilevel"/>
    <w:tmpl w:val="E38A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1262C6"/>
    <w:multiLevelType w:val="multilevel"/>
    <w:tmpl w:val="3658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E1F9E"/>
    <w:multiLevelType w:val="multilevel"/>
    <w:tmpl w:val="70CE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E45C37"/>
    <w:multiLevelType w:val="multilevel"/>
    <w:tmpl w:val="07CC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E57380"/>
    <w:multiLevelType w:val="multilevel"/>
    <w:tmpl w:val="890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EB48FE"/>
    <w:multiLevelType w:val="multilevel"/>
    <w:tmpl w:val="F5B0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0347F6"/>
    <w:multiLevelType w:val="multilevel"/>
    <w:tmpl w:val="F5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E503F4"/>
    <w:multiLevelType w:val="multilevel"/>
    <w:tmpl w:val="AD2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C466EC"/>
    <w:multiLevelType w:val="multilevel"/>
    <w:tmpl w:val="50DC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3A1BD0"/>
    <w:multiLevelType w:val="multilevel"/>
    <w:tmpl w:val="5376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05057E"/>
    <w:multiLevelType w:val="hybridMultilevel"/>
    <w:tmpl w:val="6CDE181C"/>
    <w:lvl w:ilvl="0" w:tplc="610EF0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421ED"/>
    <w:multiLevelType w:val="multilevel"/>
    <w:tmpl w:val="5050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25986"/>
    <w:multiLevelType w:val="multilevel"/>
    <w:tmpl w:val="817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D36165"/>
    <w:multiLevelType w:val="multilevel"/>
    <w:tmpl w:val="3DD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F84420"/>
    <w:multiLevelType w:val="multilevel"/>
    <w:tmpl w:val="6CFA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32"/>
  </w:num>
  <w:num w:numId="5">
    <w:abstractNumId w:val="12"/>
  </w:num>
  <w:num w:numId="6">
    <w:abstractNumId w:val="11"/>
  </w:num>
  <w:num w:numId="7">
    <w:abstractNumId w:val="29"/>
  </w:num>
  <w:num w:numId="8">
    <w:abstractNumId w:val="38"/>
  </w:num>
  <w:num w:numId="9">
    <w:abstractNumId w:val="20"/>
  </w:num>
  <w:num w:numId="10">
    <w:abstractNumId w:val="13"/>
  </w:num>
  <w:num w:numId="11">
    <w:abstractNumId w:val="28"/>
  </w:num>
  <w:num w:numId="12">
    <w:abstractNumId w:val="35"/>
  </w:num>
  <w:num w:numId="13">
    <w:abstractNumId w:val="16"/>
  </w:num>
  <w:num w:numId="14">
    <w:abstractNumId w:val="37"/>
  </w:num>
  <w:num w:numId="15">
    <w:abstractNumId w:val="2"/>
  </w:num>
  <w:num w:numId="16">
    <w:abstractNumId w:val="4"/>
  </w:num>
  <w:num w:numId="17">
    <w:abstractNumId w:val="10"/>
  </w:num>
  <w:num w:numId="18">
    <w:abstractNumId w:val="31"/>
  </w:num>
  <w:num w:numId="19">
    <w:abstractNumId w:val="1"/>
  </w:num>
  <w:num w:numId="20">
    <w:abstractNumId w:val="34"/>
  </w:num>
  <w:num w:numId="21">
    <w:abstractNumId w:val="36"/>
  </w:num>
  <w:num w:numId="22">
    <w:abstractNumId w:val="18"/>
  </w:num>
  <w:num w:numId="23">
    <w:abstractNumId w:val="27"/>
  </w:num>
  <w:num w:numId="24">
    <w:abstractNumId w:val="23"/>
  </w:num>
  <w:num w:numId="25">
    <w:abstractNumId w:val="30"/>
  </w:num>
  <w:num w:numId="26">
    <w:abstractNumId w:val="39"/>
  </w:num>
  <w:num w:numId="27">
    <w:abstractNumId w:val="0"/>
  </w:num>
  <w:num w:numId="28">
    <w:abstractNumId w:val="3"/>
  </w:num>
  <w:num w:numId="29">
    <w:abstractNumId w:val="26"/>
  </w:num>
  <w:num w:numId="30">
    <w:abstractNumId w:val="33"/>
  </w:num>
  <w:num w:numId="31">
    <w:abstractNumId w:val="7"/>
  </w:num>
  <w:num w:numId="32">
    <w:abstractNumId w:val="24"/>
  </w:num>
  <w:num w:numId="33">
    <w:abstractNumId w:val="5"/>
  </w:num>
  <w:num w:numId="34">
    <w:abstractNumId w:val="15"/>
  </w:num>
  <w:num w:numId="35">
    <w:abstractNumId w:val="19"/>
  </w:num>
  <w:num w:numId="36">
    <w:abstractNumId w:val="8"/>
  </w:num>
  <w:num w:numId="37">
    <w:abstractNumId w:val="21"/>
  </w:num>
  <w:num w:numId="38">
    <w:abstractNumId w:val="22"/>
  </w:num>
  <w:num w:numId="39">
    <w:abstractNumId w:val="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0B"/>
    <w:rsid w:val="000029AC"/>
    <w:rsid w:val="00034B2B"/>
    <w:rsid w:val="00182605"/>
    <w:rsid w:val="001977FB"/>
    <w:rsid w:val="0027550B"/>
    <w:rsid w:val="00296CAE"/>
    <w:rsid w:val="003141DB"/>
    <w:rsid w:val="0032071A"/>
    <w:rsid w:val="0051104A"/>
    <w:rsid w:val="005D0D3D"/>
    <w:rsid w:val="006006A3"/>
    <w:rsid w:val="007A60B6"/>
    <w:rsid w:val="00917905"/>
    <w:rsid w:val="009E201A"/>
    <w:rsid w:val="009F0F02"/>
    <w:rsid w:val="00A1640D"/>
    <w:rsid w:val="00D4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AE0F-8408-4CC8-835B-1BC431D6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0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F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0D3D"/>
  </w:style>
  <w:style w:type="paragraph" w:styleId="a9">
    <w:name w:val="footer"/>
    <w:basedOn w:val="a"/>
    <w:link w:val="aa"/>
    <w:uiPriority w:val="99"/>
    <w:unhideWhenUsed/>
    <w:rsid w:val="005D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0D3D"/>
  </w:style>
  <w:style w:type="character" w:styleId="ab">
    <w:name w:val="Hyperlink"/>
    <w:basedOn w:val="a0"/>
    <w:uiPriority w:val="99"/>
    <w:semiHidden/>
    <w:unhideWhenUsed/>
    <w:rsid w:val="005D0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p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2020-04-17T03:02:00Z</dcterms:created>
  <dcterms:modified xsi:type="dcterms:W3CDTF">2020-04-17T06:40:00Z</dcterms:modified>
</cp:coreProperties>
</file>