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9D" w:rsidRPr="00483D33" w:rsidRDefault="00E30A9D" w:rsidP="00483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D33">
        <w:rPr>
          <w:rFonts w:ascii="Times New Roman" w:hAnsi="Times New Roman" w:cs="Times New Roman"/>
          <w:b/>
          <w:sz w:val="28"/>
          <w:szCs w:val="28"/>
        </w:rPr>
        <w:t>Консультация для педагогов и родителей «Гендерное воспитание дошкольников»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Ивановна </w:t>
      </w:r>
      <w:bookmarkStart w:id="0" w:name="_GoBack"/>
      <w:bookmarkEnd w:id="0"/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b/>
          <w:bCs/>
          <w:sz w:val="28"/>
          <w:szCs w:val="28"/>
        </w:rPr>
        <w:t>Гендерное </w:t>
      </w:r>
      <w:hyperlink r:id="rId4" w:tooltip="Воспитание ребенка. Консультации для родителей" w:history="1">
        <w:r w:rsidRPr="00E30A9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воспитание дошкольников</w:t>
        </w:r>
      </w:hyperlink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Проблема </w:t>
      </w:r>
      <w:hyperlink r:id="rId5" w:tooltip="Гендерное воспитание" w:history="1">
        <w:r w:rsidRPr="00E30A9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гендерного воспитания дошкольников</w:t>
        </w:r>
      </w:hyperlink>
      <w:r w:rsidRPr="00E30A9D">
        <w:rPr>
          <w:rFonts w:ascii="Times New Roman" w:hAnsi="Times New Roman" w:cs="Times New Roman"/>
          <w:sz w:val="28"/>
          <w:szCs w:val="28"/>
        </w:rPr>
        <w:t> сегодня актуальна как никогда. Социальные изменения, происходящие в современном обществе, привели к разрушению традиционных стереотипов мужского и женского поведения. Сейчас уже не считается из ряда вон выходящим сквернословие и наличие вредных привычек у представительниц прекрасного пола, многие из них стали занимать лидирующие положения среди мужчин, стираются границы между 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«женскими»</w:t>
      </w:r>
      <w:r w:rsidRPr="00E30A9D">
        <w:rPr>
          <w:rFonts w:ascii="Times New Roman" w:hAnsi="Times New Roman" w:cs="Times New Roman"/>
          <w:sz w:val="28"/>
          <w:szCs w:val="28"/>
        </w:rPr>
        <w:t> и 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«мужскими»</w:t>
      </w:r>
      <w:r w:rsidRPr="00E30A9D">
        <w:rPr>
          <w:rFonts w:ascii="Times New Roman" w:hAnsi="Times New Roman" w:cs="Times New Roman"/>
          <w:sz w:val="28"/>
          <w:szCs w:val="28"/>
        </w:rPr>
        <w:t> профессиями. Некоторые мужчины, в свою очередь, утрачивают способность играть правильную роль в браке, из 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«добытчиков»</w:t>
      </w:r>
      <w:r w:rsidRPr="00E30A9D">
        <w:rPr>
          <w:rFonts w:ascii="Times New Roman" w:hAnsi="Times New Roman" w:cs="Times New Roman"/>
          <w:sz w:val="28"/>
          <w:szCs w:val="28"/>
        </w:rPr>
        <w:t> они постепенно превращаются в 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«потребителей»</w:t>
      </w:r>
      <w:r w:rsidRPr="00E30A9D">
        <w:rPr>
          <w:rFonts w:ascii="Times New Roman" w:hAnsi="Times New Roman" w:cs="Times New Roman"/>
          <w:sz w:val="28"/>
          <w:szCs w:val="28"/>
        </w:rPr>
        <w:t>, а все обязанности по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воспитанию</w:t>
      </w:r>
      <w:r w:rsidRPr="00E30A9D">
        <w:rPr>
          <w:rFonts w:ascii="Times New Roman" w:hAnsi="Times New Roman" w:cs="Times New Roman"/>
          <w:sz w:val="28"/>
          <w:szCs w:val="28"/>
        </w:rPr>
        <w:t> детей они перекладывают на женские плечи.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  <w:u w:val="single"/>
        </w:rPr>
        <w:t>На фоне этих изменений меняется и сознание детей</w:t>
      </w:r>
      <w:r w:rsidRPr="00E30A9D">
        <w:rPr>
          <w:rFonts w:ascii="Times New Roman" w:hAnsi="Times New Roman" w:cs="Times New Roman"/>
          <w:sz w:val="28"/>
          <w:szCs w:val="28"/>
        </w:rPr>
        <w:t>: девочки становятся агрессивными и грубыми, а мальчики перенимают женский тип поведения. Многие девочки лишены скромности, нежности, терпения, не умеют мирно разрешать конфликтные ситуации. Мальчики,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Почему именно в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дошкольном возрасте важно </w:t>
      </w:r>
      <w:hyperlink r:id="rId6" w:tooltip="Гендерное воспитание. Консультации для родителей" w:history="1">
        <w:r w:rsidRPr="00E30A9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гендерное воспитание</w:t>
        </w:r>
      </w:hyperlink>
      <w:r w:rsidRPr="00E30A9D">
        <w:rPr>
          <w:rFonts w:ascii="Times New Roman" w:hAnsi="Times New Roman" w:cs="Times New Roman"/>
          <w:sz w:val="28"/>
          <w:szCs w:val="28"/>
        </w:rPr>
        <w:t>?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Дело в том, что именно в период раннего и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 w:rsidRPr="00E30A9D">
        <w:rPr>
          <w:rFonts w:ascii="Times New Roman" w:hAnsi="Times New Roman" w:cs="Times New Roman"/>
          <w:sz w:val="28"/>
          <w:szCs w:val="28"/>
        </w:rPr>
        <w:t> детства у всех малышей формируется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гендерная идентичность</w:t>
      </w:r>
      <w:r w:rsidRPr="00E30A9D">
        <w:rPr>
          <w:rFonts w:ascii="Times New Roman" w:hAnsi="Times New Roman" w:cs="Times New Roman"/>
          <w:sz w:val="28"/>
          <w:szCs w:val="28"/>
        </w:rPr>
        <w:t>. К двум годам ребенок узнает, что существуют два пола, и начинает понимать, кто он – девочка или мальчик. С 4-х до 7 лет формируется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гендерная константность 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(устойчивость)</w:t>
      </w:r>
      <w:proofErr w:type="gramStart"/>
      <w:r w:rsidRPr="00E30A9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30A9D">
        <w:rPr>
          <w:rFonts w:ascii="Times New Roman" w:hAnsi="Times New Roman" w:cs="Times New Roman"/>
          <w:sz w:val="28"/>
          <w:szCs w:val="28"/>
        </w:rPr>
        <w:t xml:space="preserve"> дети уже осознают, что мальчики становятся мужчинами, а девочки – женщинами и что принадлежность к полу сохраняется, независимо от возникающих ситуаций или личных желаний ребенка.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Программно-методическим обеспечением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дошкольных программ гендерные</w:t>
      </w:r>
      <w:r w:rsidRPr="00E30A9D">
        <w:rPr>
          <w:rFonts w:ascii="Times New Roman" w:hAnsi="Times New Roman" w:cs="Times New Roman"/>
          <w:sz w:val="28"/>
          <w:szCs w:val="28"/>
        </w:rPr>
        <w:t> особенности не учитываются. В результате содержание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  <w:r w:rsidRPr="00E30A9D">
        <w:rPr>
          <w:rFonts w:ascii="Times New Roman" w:hAnsi="Times New Roman" w:cs="Times New Roman"/>
          <w:sz w:val="28"/>
          <w:szCs w:val="28"/>
        </w:rPr>
        <w:t xml:space="preserve"> и образования ориентировано на возрастные и </w:t>
      </w:r>
      <w:r w:rsidRPr="00E30A9D">
        <w:rPr>
          <w:rFonts w:ascii="Times New Roman" w:hAnsi="Times New Roman" w:cs="Times New Roman"/>
          <w:sz w:val="28"/>
          <w:szCs w:val="28"/>
        </w:rPr>
        <w:lastRenderedPageBreak/>
        <w:t>психологические особенности детей, а не на особенности мальчиков и девочек.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На основе многочисленных исследований ученые пришли к выводу, что в настоящее время ориентироваться только на биологический пол нельзя. Ввели использование термина 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30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гендер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30A9D">
        <w:rPr>
          <w:rFonts w:ascii="Times New Roman" w:hAnsi="Times New Roman" w:cs="Times New Roman"/>
          <w:sz w:val="28"/>
          <w:szCs w:val="28"/>
        </w:rPr>
        <w:t>, который означает социальный пол, пол как продукт культуры. А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гендерное воспитание</w:t>
      </w:r>
      <w:r w:rsidRPr="00E30A9D">
        <w:rPr>
          <w:rFonts w:ascii="Times New Roman" w:hAnsi="Times New Roman" w:cs="Times New Roman"/>
          <w:sz w:val="28"/>
          <w:szCs w:val="28"/>
        </w:rPr>
        <w:t> рассматривается как комплексная психофизиологическая проблема, включающая в себя биологические, психологические и социальные аспекты.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Средства формирования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гендерной идентичности дошкольников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 xml:space="preserve">Предметно-развивающая среда. Одним из ведущих условий для формирования позитивной половой идентичности ребенка и закрепления у детей положительных стереотипов поведения выступает предметно-развивающая среда, которая дает возможность ребенку актуализировать и закреплять в деятельности формирующиеся способы </w:t>
      </w:r>
      <w:proofErr w:type="spellStart"/>
      <w:r w:rsidRPr="00E30A9D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E30A9D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 xml:space="preserve">Общеизвестно, что среда является одним из основных средств развития личности ребенка, источником его индивидуальных знаний и социального опыта. </w:t>
      </w:r>
      <w:proofErr w:type="gramStart"/>
      <w:r w:rsidRPr="00E30A9D">
        <w:rPr>
          <w:rFonts w:ascii="Times New Roman" w:hAnsi="Times New Roman" w:cs="Times New Roman"/>
          <w:sz w:val="28"/>
          <w:szCs w:val="28"/>
        </w:rPr>
        <w:t>Предметно-развивающая среда не только обеспечивает разные виды активности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дошкольников </w:t>
      </w:r>
      <w:r w:rsidRPr="00E30A9D">
        <w:rPr>
          <w:rFonts w:ascii="Times New Roman" w:hAnsi="Times New Roman" w:cs="Times New Roman"/>
          <w:sz w:val="28"/>
          <w:szCs w:val="28"/>
        </w:rPr>
        <w:t>(физической, игровой, умственной, но и является основой его самостоятельной деятельности с учетом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гендерных особенностей</w:t>
      </w:r>
      <w:r w:rsidRPr="00E30A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Роль взрослого заключается в том, чтобы открыть перед мальчиками и девочками весь спектр возможностей среды и направить их усилия на использование отдельных элементов с учетом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гендерных</w:t>
      </w:r>
      <w:r w:rsidRPr="00E30A9D">
        <w:rPr>
          <w:rFonts w:ascii="Times New Roman" w:hAnsi="Times New Roman" w:cs="Times New Roman"/>
          <w:sz w:val="28"/>
          <w:szCs w:val="28"/>
        </w:rPr>
        <w:t> и индивидуальных особенностей и потребностей каждого ребенка.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 xml:space="preserve">Игрушки и игры должны быть подобраны таким образом, чтобы давать возможность девочкам практиковаться в тех видах деятельности, которые касаются подготовки к материнству и ведению домашнего хозяйства, развивать умение общаться и навыки сотрудничества. Игрушки и игры мальчиков должны побуждать их к изобретательству, преобразованию окружающего мира, помогать развить навыки, которые позже лягут в основу пространственных и интеллектуальных способностей, будут поощрять независимое, </w:t>
      </w:r>
      <w:proofErr w:type="spellStart"/>
      <w:r w:rsidRPr="00E30A9D">
        <w:rPr>
          <w:rFonts w:ascii="Times New Roman" w:hAnsi="Times New Roman" w:cs="Times New Roman"/>
          <w:sz w:val="28"/>
          <w:szCs w:val="28"/>
        </w:rPr>
        <w:t>соревновательское</w:t>
      </w:r>
      <w:proofErr w:type="spellEnd"/>
      <w:r w:rsidRPr="00E30A9D">
        <w:rPr>
          <w:rFonts w:ascii="Times New Roman" w:hAnsi="Times New Roman" w:cs="Times New Roman"/>
          <w:sz w:val="28"/>
          <w:szCs w:val="28"/>
        </w:rPr>
        <w:t xml:space="preserve"> и лидерское поведение.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0A9D">
        <w:rPr>
          <w:rFonts w:ascii="Times New Roman" w:hAnsi="Times New Roman" w:cs="Times New Roman"/>
          <w:sz w:val="28"/>
          <w:szCs w:val="28"/>
        </w:rPr>
        <w:t>С учетом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гендерного подхода</w:t>
      </w:r>
      <w:r w:rsidRPr="00E30A9D">
        <w:rPr>
          <w:rFonts w:ascii="Times New Roman" w:hAnsi="Times New Roman" w:cs="Times New Roman"/>
          <w:sz w:val="28"/>
          <w:szCs w:val="28"/>
        </w:rPr>
        <w:t>, помимо общепринятых, </w:t>
      </w:r>
      <w:r w:rsidRPr="00E30A9D">
        <w:rPr>
          <w:rFonts w:ascii="Times New Roman" w:hAnsi="Times New Roman" w:cs="Times New Roman"/>
          <w:sz w:val="28"/>
          <w:szCs w:val="28"/>
          <w:u w:val="single"/>
        </w:rPr>
        <w:t>в группах должны быть введены следующие элементы предметно-развивающей среды</w:t>
      </w:r>
      <w:r w:rsidRPr="00E30A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lastRenderedPageBreak/>
        <w:t>• мини-среда мужского и женского труда, содержащие оборудование, необходимое для формирования мужских и женских умений (мастерских с наборами простых инструментов, фрагменты кухонного блока, ванной комнаты, столы для разделки продуктов, приготовления пищи, доски для глаженья кукольного белья, мытья игрушек, шкафы с посудой и др.);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0A9D">
        <w:rPr>
          <w:rFonts w:ascii="Times New Roman" w:hAnsi="Times New Roman" w:cs="Times New Roman"/>
          <w:sz w:val="28"/>
          <w:szCs w:val="28"/>
        </w:rPr>
        <w:t>• куклы-мальчики и куклы-девочки со всеми необходимыми атрибутами и аксессуарами, способствующие выполнению различных социальных ролей);</w:t>
      </w:r>
      <w:proofErr w:type="gramEnd"/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• схемы-действия, отражающие культурные эталоны поведения представителей мужского и женского пола; карточки-символы добра, красоты, честности, смелости, силы и т. п., обозначающие социально-ценные качества мальчика и девочки и т. п.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• уголки красоты, позволяющие ребенку самостоятельно навести порядок во внешнем виде;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0A9D">
        <w:rPr>
          <w:rFonts w:ascii="Times New Roman" w:hAnsi="Times New Roman" w:cs="Times New Roman"/>
          <w:sz w:val="28"/>
          <w:szCs w:val="28"/>
        </w:rPr>
        <w:t>• мини-среда светского этикета (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«Театр»</w:t>
      </w:r>
      <w:r w:rsidRPr="00E30A9D">
        <w:rPr>
          <w:rFonts w:ascii="Times New Roman" w:hAnsi="Times New Roman" w:cs="Times New Roman"/>
          <w:sz w:val="28"/>
          <w:szCs w:val="28"/>
        </w:rPr>
        <w:t>, 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«Концерт»</w:t>
      </w:r>
      <w:r w:rsidRPr="00E30A9D">
        <w:rPr>
          <w:rFonts w:ascii="Times New Roman" w:hAnsi="Times New Roman" w:cs="Times New Roman"/>
          <w:sz w:val="28"/>
          <w:szCs w:val="28"/>
        </w:rPr>
        <w:t>, 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«Прием гостей»</w:t>
      </w:r>
      <w:r w:rsidRPr="00E30A9D">
        <w:rPr>
          <w:rFonts w:ascii="Times New Roman" w:hAnsi="Times New Roman" w:cs="Times New Roman"/>
          <w:sz w:val="28"/>
          <w:szCs w:val="28"/>
        </w:rPr>
        <w:t> и т. п., где сосредоточены предметы, обеспечивающие возможность ребенку самостоятельно проигрывать разнообразные мужские и женские роли.</w:t>
      </w:r>
      <w:proofErr w:type="gramEnd"/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Работа с детьми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Модель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педагогического</w:t>
      </w:r>
      <w:r w:rsidRPr="00E30A9D">
        <w:rPr>
          <w:rFonts w:ascii="Times New Roman" w:hAnsi="Times New Roman" w:cs="Times New Roman"/>
          <w:sz w:val="28"/>
          <w:szCs w:val="28"/>
        </w:rPr>
        <w:t> процесса строится таким образом, чтобы при наличии смешанных групп использовался дифференцированный подход к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воспитанию</w:t>
      </w:r>
      <w:r w:rsidRPr="00E30A9D">
        <w:rPr>
          <w:rFonts w:ascii="Times New Roman" w:hAnsi="Times New Roman" w:cs="Times New Roman"/>
          <w:sz w:val="28"/>
          <w:szCs w:val="28"/>
        </w:rPr>
        <w:t> и обучению мальчиков и девочек в разных видах деятельности.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В группах старшего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 w:rsidRPr="00E30A9D">
        <w:rPr>
          <w:rFonts w:ascii="Times New Roman" w:hAnsi="Times New Roman" w:cs="Times New Roman"/>
          <w:sz w:val="28"/>
          <w:szCs w:val="28"/>
        </w:rPr>
        <w:t xml:space="preserve"> возраста проводятся циклы развивающих игровых занятий-тренингов. Целью программы является развитие адекватных способов </w:t>
      </w:r>
      <w:proofErr w:type="spellStart"/>
      <w:r w:rsidRPr="00E30A9D">
        <w:rPr>
          <w:rFonts w:ascii="Times New Roman" w:hAnsi="Times New Roman" w:cs="Times New Roman"/>
          <w:sz w:val="28"/>
          <w:szCs w:val="28"/>
        </w:rPr>
        <w:t>маскулинного</w:t>
      </w:r>
      <w:proofErr w:type="spellEnd"/>
      <w:r w:rsidRPr="00E30A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0A9D">
        <w:rPr>
          <w:rFonts w:ascii="Times New Roman" w:hAnsi="Times New Roman" w:cs="Times New Roman"/>
          <w:sz w:val="28"/>
          <w:szCs w:val="28"/>
        </w:rPr>
        <w:t>фемининного</w:t>
      </w:r>
      <w:proofErr w:type="spellEnd"/>
      <w:r w:rsidRPr="00E30A9D">
        <w:rPr>
          <w:rFonts w:ascii="Times New Roman" w:hAnsi="Times New Roman" w:cs="Times New Roman"/>
          <w:sz w:val="28"/>
          <w:szCs w:val="28"/>
        </w:rPr>
        <w:t xml:space="preserve"> поведения, формирование позитивного принятия ребенком себя как представителя определенного пола и положительного отношения каждого ребенка к своей настоящей и будущей социальной половой роли в семье и обществе.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Цель и содержание различных видов образовательной деятельности следует формулировать с учетом половой принадлежности детей.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На физкультуре следует планировать разную дозировку упражнений и разные основные виды движений для мальчиков и девочек; на музыкальных занятиях подбирать репертуар, музыкальные инструменты и танцевальные номера с учетом пола детей; </w:t>
      </w:r>
      <w:r w:rsidRPr="00E30A9D">
        <w:rPr>
          <w:rFonts w:ascii="Times New Roman" w:hAnsi="Times New Roman" w:cs="Times New Roman"/>
          <w:sz w:val="28"/>
          <w:szCs w:val="28"/>
          <w:u w:val="single"/>
        </w:rPr>
        <w:t xml:space="preserve">на занятиях по математике использовать разный </w:t>
      </w:r>
      <w:r w:rsidRPr="00E30A9D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раздаточный материал</w:t>
      </w:r>
      <w:r w:rsidRPr="00E30A9D">
        <w:rPr>
          <w:rFonts w:ascii="Times New Roman" w:hAnsi="Times New Roman" w:cs="Times New Roman"/>
          <w:sz w:val="28"/>
          <w:szCs w:val="28"/>
        </w:rPr>
        <w:t>: девочки составляют задачи о куклах, мальчики - о машинках и т. д.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Познавательная деятельность должна быть направлена на обеспечение детей знаниями о представителях двух противоположных полов, профессиональной деятельности мужчин и женщин, семейно-бытовой и нравственно-этической культуре, обычаях и традициях народного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  <w:r w:rsidRPr="00E30A9D">
        <w:rPr>
          <w:rFonts w:ascii="Times New Roman" w:hAnsi="Times New Roman" w:cs="Times New Roman"/>
          <w:sz w:val="28"/>
          <w:szCs w:val="28"/>
        </w:rPr>
        <w:t>. С этой целью детей нужно знакомить с русскими народными играми, заучивать с ними пословицы и поговорки о женских и мужских качествах, семье, труде.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Для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конструктивной</w:t>
      </w:r>
      <w:r w:rsidRPr="00E30A9D">
        <w:rPr>
          <w:rFonts w:ascii="Times New Roman" w:hAnsi="Times New Roman" w:cs="Times New Roman"/>
          <w:sz w:val="28"/>
          <w:szCs w:val="28"/>
        </w:rPr>
        <w:t> деятельности в группах можно использовать различные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конструкторы</w:t>
      </w:r>
      <w:r w:rsidRPr="00E30A9D">
        <w:rPr>
          <w:rFonts w:ascii="Times New Roman" w:hAnsi="Times New Roman" w:cs="Times New Roman"/>
          <w:sz w:val="28"/>
          <w:szCs w:val="28"/>
        </w:rPr>
        <w:t>, мозаики. Мальчики могут создавать из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конструктора</w:t>
      </w:r>
      <w:r w:rsidRPr="00E30A9D">
        <w:rPr>
          <w:rFonts w:ascii="Times New Roman" w:hAnsi="Times New Roman" w:cs="Times New Roman"/>
          <w:sz w:val="28"/>
          <w:szCs w:val="28"/>
        </w:rPr>
        <w:t xml:space="preserve"> различные виды транспорта. Таким образом, они закрепляют названия видов транспорта, их составляющих, узнают названия различных деталей и инструментов Девочкам можно предложить </w:t>
      </w:r>
      <w:proofErr w:type="spellStart"/>
      <w:r w:rsidRPr="00E30A9D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E30A9D">
        <w:rPr>
          <w:rFonts w:ascii="Times New Roman" w:hAnsi="Times New Roman" w:cs="Times New Roman"/>
          <w:sz w:val="28"/>
          <w:szCs w:val="28"/>
        </w:rPr>
        <w:t>, различные мозаики.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Овладению опытом мужского и женского поведения в хозяйственно-бытовой деятельности способствуют трудовые поручения, </w:t>
      </w:r>
      <w:r w:rsidRPr="00E30A9D">
        <w:rPr>
          <w:rFonts w:ascii="Times New Roman" w:hAnsi="Times New Roman" w:cs="Times New Roman"/>
          <w:sz w:val="28"/>
          <w:szCs w:val="28"/>
          <w:u w:val="single"/>
        </w:rPr>
        <w:t>которые также следует распределять в зависимости от пола ребенка</w:t>
      </w:r>
      <w:r w:rsidRPr="00E30A9D">
        <w:rPr>
          <w:rFonts w:ascii="Times New Roman" w:hAnsi="Times New Roman" w:cs="Times New Roman"/>
          <w:sz w:val="28"/>
          <w:szCs w:val="28"/>
        </w:rPr>
        <w:t>: мальчики выполняют работу, связанную с применением физической силы, девочки - с аккуратностью.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Значимым условием формирования позитивной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гендерной</w:t>
      </w:r>
      <w:r w:rsidRPr="00E30A9D">
        <w:rPr>
          <w:rFonts w:ascii="Times New Roman" w:hAnsi="Times New Roman" w:cs="Times New Roman"/>
          <w:sz w:val="28"/>
          <w:szCs w:val="28"/>
        </w:rPr>
        <w:t> идентичности является сюжетно-ролевая игра. Именно в игре закрепляются позитивные стереотипы мужественных и женственных качеств и поведения, закладываются основы эмоционально положительного отношения к будущей роли ребенка в обществе как мужчины или женщины, как папы или мамы.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b/>
          <w:bCs/>
          <w:sz w:val="28"/>
          <w:szCs w:val="28"/>
        </w:rPr>
        <w:t>Педагогам</w:t>
      </w:r>
      <w:r w:rsidRPr="00E30A9D">
        <w:rPr>
          <w:rFonts w:ascii="Times New Roman" w:hAnsi="Times New Roman" w:cs="Times New Roman"/>
          <w:sz w:val="28"/>
          <w:szCs w:val="28"/>
        </w:rPr>
        <w:t> следует соблюдать ряд необходимых требований при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педагогическом</w:t>
      </w:r>
      <w:r w:rsidRPr="00E30A9D">
        <w:rPr>
          <w:rFonts w:ascii="Times New Roman" w:hAnsi="Times New Roman" w:cs="Times New Roman"/>
          <w:sz w:val="28"/>
          <w:szCs w:val="28"/>
        </w:rPr>
        <w:t> сопровождении сюжетно-ролевой игры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дошкольников</w:t>
      </w:r>
      <w:r w:rsidRPr="00E30A9D">
        <w:rPr>
          <w:rFonts w:ascii="Times New Roman" w:hAnsi="Times New Roman" w:cs="Times New Roman"/>
          <w:sz w:val="28"/>
          <w:szCs w:val="28"/>
        </w:rPr>
        <w:t> </w:t>
      </w:r>
      <w:r w:rsidRPr="00E30A9D">
        <w:rPr>
          <w:rFonts w:ascii="Times New Roman" w:hAnsi="Times New Roman" w:cs="Times New Roman"/>
          <w:sz w:val="28"/>
          <w:szCs w:val="28"/>
          <w:u w:val="single"/>
        </w:rPr>
        <w:t>с целью формирования у них позитивной половой идентичности</w:t>
      </w:r>
      <w:r w:rsidRPr="00E30A9D">
        <w:rPr>
          <w:rFonts w:ascii="Times New Roman" w:hAnsi="Times New Roman" w:cs="Times New Roman"/>
          <w:sz w:val="28"/>
          <w:szCs w:val="28"/>
        </w:rPr>
        <w:t>: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хорошо понимать специфические задачи игры;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видеть развивающие возможности сюжетно-ролевой игры в формировании у детей представлений о социальных половых ролях в обществе и закреплении в поведении позитивных стереотипов мужественности и женственности;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иметь представления о том, какой должна быть сюжетно-ролевая игра на каждом возрастном этапе;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E30A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0A9D">
        <w:rPr>
          <w:rFonts w:ascii="Times New Roman" w:hAnsi="Times New Roman" w:cs="Times New Roman"/>
          <w:sz w:val="28"/>
          <w:szCs w:val="28"/>
        </w:rPr>
        <w:t xml:space="preserve"> чтобы у мальчиков и девочек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  <w:r w:rsidRPr="00E30A9D">
        <w:rPr>
          <w:rFonts w:ascii="Times New Roman" w:hAnsi="Times New Roman" w:cs="Times New Roman"/>
          <w:sz w:val="28"/>
          <w:szCs w:val="28"/>
        </w:rPr>
        <w:t> возраста формировалась позитивная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гендерная идентичность</w:t>
      </w:r>
      <w:r w:rsidRPr="00E30A9D">
        <w:rPr>
          <w:rFonts w:ascii="Times New Roman" w:hAnsi="Times New Roman" w:cs="Times New Roman"/>
          <w:sz w:val="28"/>
          <w:szCs w:val="28"/>
        </w:rPr>
        <w:t>,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30A9D">
        <w:rPr>
          <w:rFonts w:ascii="Times New Roman" w:hAnsi="Times New Roman" w:cs="Times New Roman"/>
          <w:sz w:val="28"/>
          <w:szCs w:val="28"/>
        </w:rPr>
        <w:t xml:space="preserve"> играет вместе с ними, показывая им положительные образцы </w:t>
      </w:r>
      <w:proofErr w:type="spellStart"/>
      <w:r w:rsidRPr="00E30A9D">
        <w:rPr>
          <w:rFonts w:ascii="Times New Roman" w:hAnsi="Times New Roman" w:cs="Times New Roman"/>
          <w:sz w:val="28"/>
          <w:szCs w:val="28"/>
        </w:rPr>
        <w:t>маскулинного</w:t>
      </w:r>
      <w:proofErr w:type="spellEnd"/>
      <w:r w:rsidRPr="00E30A9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30A9D">
        <w:rPr>
          <w:rFonts w:ascii="Times New Roman" w:hAnsi="Times New Roman" w:cs="Times New Roman"/>
          <w:sz w:val="28"/>
          <w:szCs w:val="28"/>
        </w:rPr>
        <w:t>фемининного</w:t>
      </w:r>
      <w:proofErr w:type="spellEnd"/>
      <w:r w:rsidRPr="00E30A9D">
        <w:rPr>
          <w:rFonts w:ascii="Times New Roman" w:hAnsi="Times New Roman" w:cs="Times New Roman"/>
          <w:sz w:val="28"/>
          <w:szCs w:val="28"/>
        </w:rPr>
        <w:t xml:space="preserve"> поведения, либо акцентируя внимание на таких образцах в поведении детей;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b/>
          <w:bCs/>
          <w:sz w:val="28"/>
          <w:szCs w:val="28"/>
        </w:rPr>
        <w:t>воспитатель избегает позиции </w:t>
      </w:r>
      <w:r w:rsidRPr="00E30A9D">
        <w:rPr>
          <w:rFonts w:ascii="Times New Roman" w:hAnsi="Times New Roman" w:cs="Times New Roman"/>
          <w:sz w:val="28"/>
          <w:szCs w:val="28"/>
        </w:rPr>
        <w:t xml:space="preserve">"учителя", </w:t>
      </w:r>
      <w:proofErr w:type="gramStart"/>
      <w:r w:rsidRPr="00E30A9D">
        <w:rPr>
          <w:rFonts w:ascii="Times New Roman" w:hAnsi="Times New Roman" w:cs="Times New Roman"/>
          <w:sz w:val="28"/>
          <w:szCs w:val="28"/>
        </w:rPr>
        <w:t>заменяя ее на позицию</w:t>
      </w:r>
      <w:proofErr w:type="gramEnd"/>
      <w:r w:rsidRPr="00E30A9D">
        <w:rPr>
          <w:rFonts w:ascii="Times New Roman" w:hAnsi="Times New Roman" w:cs="Times New Roman"/>
          <w:sz w:val="28"/>
          <w:szCs w:val="28"/>
        </w:rPr>
        <w:t xml:space="preserve"> "играющего партнера", избегает негативных оценок, подчеркивая только позитивные моменты;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0A9D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Pr="00E30A9D">
        <w:rPr>
          <w:rFonts w:ascii="Times New Roman" w:hAnsi="Times New Roman" w:cs="Times New Roman"/>
          <w:sz w:val="28"/>
          <w:szCs w:val="28"/>
        </w:rPr>
        <w:t> </w:t>
      </w:r>
      <w:r w:rsidRPr="00E30A9D">
        <w:rPr>
          <w:rFonts w:ascii="Times New Roman" w:hAnsi="Times New Roman" w:cs="Times New Roman"/>
          <w:sz w:val="28"/>
          <w:szCs w:val="28"/>
          <w:u w:val="single"/>
        </w:rPr>
        <w:t>организует в игре несколько детей разного пола</w:t>
      </w:r>
      <w:r w:rsidRPr="00E30A9D">
        <w:rPr>
          <w:rFonts w:ascii="Times New Roman" w:hAnsi="Times New Roman" w:cs="Times New Roman"/>
          <w:sz w:val="28"/>
          <w:szCs w:val="28"/>
        </w:rPr>
        <w:t>: сначала помогает детям организовывать сюжетно-ролевую игру в разнополых группах (2-3 ребенка, постепенно увеличивая число детей.</w:t>
      </w:r>
      <w:proofErr w:type="gramEnd"/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Рекомендации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педагогам</w:t>
      </w:r>
      <w:r w:rsidRPr="00E30A9D">
        <w:rPr>
          <w:rFonts w:ascii="Times New Roman" w:hAnsi="Times New Roman" w:cs="Times New Roman"/>
          <w:sz w:val="28"/>
          <w:szCs w:val="28"/>
        </w:rPr>
        <w:t> при подготовке к занятиям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b/>
          <w:bCs/>
          <w:sz w:val="28"/>
          <w:szCs w:val="28"/>
        </w:rPr>
        <w:t>Педагоги</w:t>
      </w:r>
      <w:r w:rsidRPr="00E30A9D">
        <w:rPr>
          <w:rFonts w:ascii="Times New Roman" w:hAnsi="Times New Roman" w:cs="Times New Roman"/>
          <w:sz w:val="28"/>
          <w:szCs w:val="28"/>
        </w:rPr>
        <w:t> должны быть грамотны в вопросах не только возрастных и физиологических особенностей детей своей группы, но и знать особенности познавательной сферы мальчиков и девочек.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При подготовке к занятиям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Pr="00E30A9D">
        <w:rPr>
          <w:rFonts w:ascii="Times New Roman" w:hAnsi="Times New Roman" w:cs="Times New Roman"/>
          <w:sz w:val="28"/>
          <w:szCs w:val="28"/>
        </w:rPr>
        <w:t> </w:t>
      </w:r>
      <w:r w:rsidRPr="00E30A9D">
        <w:rPr>
          <w:rFonts w:ascii="Times New Roman" w:hAnsi="Times New Roman" w:cs="Times New Roman"/>
          <w:sz w:val="28"/>
          <w:szCs w:val="28"/>
          <w:u w:val="single"/>
        </w:rPr>
        <w:t>должен продумать следующие моменты</w:t>
      </w:r>
      <w:r w:rsidRPr="00E30A9D">
        <w:rPr>
          <w:rFonts w:ascii="Times New Roman" w:hAnsi="Times New Roman" w:cs="Times New Roman"/>
          <w:sz w:val="28"/>
          <w:szCs w:val="28"/>
        </w:rPr>
        <w:t>: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а) пути решения познавательной задачи должны носить как информационный, так и исследовательский характер 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(особенно для молодого специалиста)</w:t>
      </w:r>
      <w:r w:rsidRPr="00E30A9D">
        <w:rPr>
          <w:rFonts w:ascii="Times New Roman" w:hAnsi="Times New Roman" w:cs="Times New Roman"/>
          <w:sz w:val="28"/>
          <w:szCs w:val="28"/>
        </w:rPr>
        <w:t>;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б) продумывать вопросы к занятию, учитывая особенности детей разного пола;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в) использовать больше наглядности на занятиях, т. к. это важно для мальчиков;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г) использовать проблемные ситуации на занятиях, помнить, что для девочек важны ситуации развивающего характера, чтобы найти другой способ или вариант решения, а для мальчиков – ситуации поискового характера.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д) проводить КВН, викторины типа “А ну-ка мальчики!”, “А ну-ка девочки!”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е) </w:t>
      </w:r>
      <w:r w:rsidRPr="00E30A9D">
        <w:rPr>
          <w:rFonts w:ascii="Times New Roman" w:hAnsi="Times New Roman" w:cs="Times New Roman"/>
          <w:sz w:val="28"/>
          <w:szCs w:val="28"/>
          <w:u w:val="single"/>
        </w:rPr>
        <w:t>при обучении новому материалу разделять детей на подгруппы</w:t>
      </w:r>
      <w:r w:rsidRPr="00E30A9D">
        <w:rPr>
          <w:rFonts w:ascii="Times New Roman" w:hAnsi="Times New Roman" w:cs="Times New Roman"/>
          <w:sz w:val="28"/>
          <w:szCs w:val="28"/>
        </w:rPr>
        <w:t>: мальчики и девочки, </w:t>
      </w:r>
      <w:r w:rsidRPr="00E30A9D">
        <w:rPr>
          <w:rFonts w:ascii="Times New Roman" w:hAnsi="Times New Roman" w:cs="Times New Roman"/>
          <w:sz w:val="28"/>
          <w:szCs w:val="28"/>
          <w:u w:val="single"/>
        </w:rPr>
        <w:t>рассаживать детей на занятии</w:t>
      </w:r>
      <w:r w:rsidRPr="00E30A9D">
        <w:rPr>
          <w:rFonts w:ascii="Times New Roman" w:hAnsi="Times New Roman" w:cs="Times New Roman"/>
          <w:sz w:val="28"/>
          <w:szCs w:val="28"/>
        </w:rPr>
        <w:t xml:space="preserve">: мальчик – девочка, т. к. дети </w:t>
      </w:r>
      <w:proofErr w:type="spellStart"/>
      <w:r w:rsidRPr="00E30A9D">
        <w:rPr>
          <w:rFonts w:ascii="Times New Roman" w:hAnsi="Times New Roman" w:cs="Times New Roman"/>
          <w:sz w:val="28"/>
          <w:szCs w:val="28"/>
        </w:rPr>
        <w:t>взаимодополняют</w:t>
      </w:r>
      <w:proofErr w:type="spellEnd"/>
      <w:r w:rsidRPr="00E30A9D">
        <w:rPr>
          <w:rFonts w:ascii="Times New Roman" w:hAnsi="Times New Roman" w:cs="Times New Roman"/>
          <w:sz w:val="28"/>
          <w:szCs w:val="28"/>
        </w:rPr>
        <w:t xml:space="preserve"> друг друга.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ж) в начале занятия использовать игровые разминки, чтобы дать возможность мальчикам сконцентрировать внимание.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lastRenderedPageBreak/>
        <w:t>и) при объяснении последовательности работы, следить за тем, чтобы оно было четким, конкретным, понятным, особо немногословным. Особенно это важно для мальчиков.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Работа с семьей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Понимая исключительную важность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детско-родительских</w:t>
      </w:r>
      <w:r w:rsidRPr="00E30A9D">
        <w:rPr>
          <w:rFonts w:ascii="Times New Roman" w:hAnsi="Times New Roman" w:cs="Times New Roman"/>
          <w:sz w:val="28"/>
          <w:szCs w:val="28"/>
        </w:rPr>
        <w:t> отношений и примера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родителей для формирования гендерной идентификации</w:t>
      </w:r>
      <w:r w:rsidRPr="00E30A9D">
        <w:rPr>
          <w:rFonts w:ascii="Times New Roman" w:hAnsi="Times New Roman" w:cs="Times New Roman"/>
          <w:sz w:val="28"/>
          <w:szCs w:val="28"/>
        </w:rPr>
        <w:t>, большая работа должна проводиться с семьями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  <w:r w:rsidRPr="00E30A9D">
        <w:rPr>
          <w:rFonts w:ascii="Times New Roman" w:hAnsi="Times New Roman" w:cs="Times New Roman"/>
          <w:sz w:val="28"/>
          <w:szCs w:val="28"/>
        </w:rPr>
        <w:t>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Для выявления представлений и отношения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родителей к проблеме гендерного воспитания</w:t>
      </w:r>
      <w:r w:rsidRPr="00E30A9D">
        <w:rPr>
          <w:rFonts w:ascii="Times New Roman" w:hAnsi="Times New Roman" w:cs="Times New Roman"/>
          <w:sz w:val="28"/>
          <w:szCs w:val="28"/>
        </w:rPr>
        <w:t> </w:t>
      </w:r>
      <w:r w:rsidRPr="00E30A9D">
        <w:rPr>
          <w:rFonts w:ascii="Times New Roman" w:hAnsi="Times New Roman" w:cs="Times New Roman"/>
          <w:sz w:val="28"/>
          <w:szCs w:val="28"/>
          <w:u w:val="single"/>
        </w:rPr>
        <w:t>детей можно провести анкетирование по вопросам</w:t>
      </w:r>
      <w:r w:rsidRPr="00E30A9D">
        <w:rPr>
          <w:rFonts w:ascii="Times New Roman" w:hAnsi="Times New Roman" w:cs="Times New Roman"/>
          <w:sz w:val="28"/>
          <w:szCs w:val="28"/>
        </w:rPr>
        <w:t>: 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«Какие качества мы </w:t>
      </w:r>
      <w:r w:rsidRPr="00E30A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воспитываем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 у мальчиков и девочек?»</w:t>
      </w:r>
      <w:r w:rsidRPr="00E30A9D">
        <w:rPr>
          <w:rFonts w:ascii="Times New Roman" w:hAnsi="Times New Roman" w:cs="Times New Roman"/>
          <w:sz w:val="28"/>
          <w:szCs w:val="28"/>
        </w:rPr>
        <w:t>, «Знаете ли вы своего ребенка и особенности его взаимоотношений со сверстниками?», «Определите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педагогический</w:t>
      </w:r>
      <w:r w:rsidRPr="00E30A9D">
        <w:rPr>
          <w:rFonts w:ascii="Times New Roman" w:hAnsi="Times New Roman" w:cs="Times New Roman"/>
          <w:sz w:val="28"/>
          <w:szCs w:val="28"/>
        </w:rPr>
        <w:t> стиль своего поведения в семье», 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«Должны ли быть у ребенка домашние обязанности?»</w:t>
      </w:r>
      <w:r w:rsidRPr="00E30A9D">
        <w:rPr>
          <w:rFonts w:ascii="Times New Roman" w:hAnsi="Times New Roman" w:cs="Times New Roman"/>
          <w:sz w:val="28"/>
          <w:szCs w:val="28"/>
        </w:rPr>
        <w:t>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С целью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педагогического</w:t>
      </w:r>
      <w:r w:rsidRPr="00E30A9D">
        <w:rPr>
          <w:rFonts w:ascii="Times New Roman" w:hAnsi="Times New Roman" w:cs="Times New Roman"/>
          <w:sz w:val="28"/>
          <w:szCs w:val="28"/>
        </w:rPr>
        <w:t> и психологического просвещения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родителей по вопросам воспитания</w:t>
      </w:r>
      <w:r w:rsidRPr="00E30A9D">
        <w:rPr>
          <w:rFonts w:ascii="Times New Roman" w:hAnsi="Times New Roman" w:cs="Times New Roman"/>
          <w:sz w:val="28"/>
          <w:szCs w:val="28"/>
        </w:rPr>
        <w:t> мальчиков и девочек в "Уголках для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E30A9D">
        <w:rPr>
          <w:rFonts w:ascii="Times New Roman" w:hAnsi="Times New Roman" w:cs="Times New Roman"/>
          <w:sz w:val="28"/>
          <w:szCs w:val="28"/>
        </w:rPr>
        <w:t>" следует оформить наглядную информацию.</w:t>
      </w:r>
    </w:p>
    <w:p w:rsidR="00E30A9D" w:rsidRPr="00E30A9D" w:rsidRDefault="00E30A9D" w:rsidP="00E30A9D">
      <w:pPr>
        <w:rPr>
          <w:rFonts w:ascii="Times New Roman" w:hAnsi="Times New Roman" w:cs="Times New Roman"/>
          <w:sz w:val="28"/>
          <w:szCs w:val="28"/>
        </w:rPr>
      </w:pPr>
      <w:r w:rsidRPr="00E30A9D">
        <w:rPr>
          <w:rFonts w:ascii="Times New Roman" w:hAnsi="Times New Roman" w:cs="Times New Roman"/>
          <w:sz w:val="28"/>
          <w:szCs w:val="28"/>
        </w:rPr>
        <w:t>В ходе практических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консультаций для родителей можно организовать психолого-педагогическое просвещение родителей по данной теме</w:t>
      </w:r>
      <w:r w:rsidRPr="00E30A9D">
        <w:rPr>
          <w:rFonts w:ascii="Times New Roman" w:hAnsi="Times New Roman" w:cs="Times New Roman"/>
          <w:sz w:val="28"/>
          <w:szCs w:val="28"/>
        </w:rPr>
        <w:t>. Вовлечение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E30A9D">
        <w:rPr>
          <w:rFonts w:ascii="Times New Roman" w:hAnsi="Times New Roman" w:cs="Times New Roman"/>
          <w:sz w:val="28"/>
          <w:szCs w:val="28"/>
        </w:rPr>
        <w:t> в образовательный процесс детского сада способствует повышению результативности деятельности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педагогов</w:t>
      </w:r>
      <w:r w:rsidRPr="00E30A9D">
        <w:rPr>
          <w:rFonts w:ascii="Times New Roman" w:hAnsi="Times New Roman" w:cs="Times New Roman"/>
          <w:sz w:val="28"/>
          <w:szCs w:val="28"/>
        </w:rPr>
        <w:t>. В группах можно оформить фотоальбомы "Мама с дочкой, папа с сыном - вместе смотримся красиво!", "Наша дружная семья"; общий стенд «Роль отца, матери и старшего поколения в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воспитании дошкольника</w:t>
      </w:r>
      <w:r w:rsidRPr="00E30A9D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E30A9D">
        <w:rPr>
          <w:rFonts w:ascii="Times New Roman" w:hAnsi="Times New Roman" w:cs="Times New Roman"/>
          <w:sz w:val="28"/>
          <w:szCs w:val="28"/>
        </w:rPr>
        <w:t>Совместно с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родителями</w:t>
      </w:r>
      <w:r w:rsidRPr="00E30A9D">
        <w:rPr>
          <w:rFonts w:ascii="Times New Roman" w:hAnsi="Times New Roman" w:cs="Times New Roman"/>
          <w:sz w:val="28"/>
          <w:szCs w:val="28"/>
        </w:rPr>
        <w:t> можно проводить совместные культурно-досуговые мероприятия (например, "Рыцарский турнир", 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«Мода для крошек»</w:t>
      </w:r>
      <w:r w:rsidRPr="00E30A9D">
        <w:rPr>
          <w:rFonts w:ascii="Times New Roman" w:hAnsi="Times New Roman" w:cs="Times New Roman"/>
          <w:sz w:val="28"/>
          <w:szCs w:val="28"/>
        </w:rPr>
        <w:t>, 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«Калейдоскоп профессий»</w:t>
      </w:r>
      <w:r w:rsidRPr="00E30A9D">
        <w:rPr>
          <w:rFonts w:ascii="Times New Roman" w:hAnsi="Times New Roman" w:cs="Times New Roman"/>
          <w:sz w:val="28"/>
          <w:szCs w:val="28"/>
        </w:rPr>
        <w:t>, привлекать </w:t>
      </w:r>
      <w:r w:rsidRPr="00E30A9D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E30A9D">
        <w:rPr>
          <w:rFonts w:ascii="Times New Roman" w:hAnsi="Times New Roman" w:cs="Times New Roman"/>
          <w:sz w:val="28"/>
          <w:szCs w:val="28"/>
        </w:rPr>
        <w:t> к участию в конкурсах рисунков, выставках поделок (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«Моя семья»</w:t>
      </w:r>
      <w:r w:rsidRPr="00E30A9D">
        <w:rPr>
          <w:rFonts w:ascii="Times New Roman" w:hAnsi="Times New Roman" w:cs="Times New Roman"/>
          <w:sz w:val="28"/>
          <w:szCs w:val="28"/>
        </w:rPr>
        <w:t>, </w:t>
      </w:r>
      <w:r w:rsidRPr="00E30A9D">
        <w:rPr>
          <w:rFonts w:ascii="Times New Roman" w:hAnsi="Times New Roman" w:cs="Times New Roman"/>
          <w:i/>
          <w:iCs/>
          <w:sz w:val="28"/>
          <w:szCs w:val="28"/>
        </w:rPr>
        <w:t>«Умелые руки не знают скуки»</w:t>
      </w:r>
      <w:r w:rsidRPr="00E30A9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C7B3C" w:rsidRPr="00E30A9D" w:rsidRDefault="003C7B3C">
      <w:pPr>
        <w:rPr>
          <w:rFonts w:ascii="Times New Roman" w:hAnsi="Times New Roman" w:cs="Times New Roman"/>
          <w:sz w:val="28"/>
          <w:szCs w:val="28"/>
        </w:rPr>
      </w:pPr>
    </w:p>
    <w:sectPr w:rsidR="003C7B3C" w:rsidRPr="00E30A9D" w:rsidSect="0023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30A9D"/>
    <w:rsid w:val="00236ED0"/>
    <w:rsid w:val="003C7B3C"/>
    <w:rsid w:val="00483D33"/>
    <w:rsid w:val="00E3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A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gendernoe-vospitanie-konsultacii" TargetMode="External"/><Relationship Id="rId5" Type="http://schemas.openxmlformats.org/officeDocument/2006/relationships/hyperlink" Target="https://www.maam.ru/obrazovanie/gendernoe-vospitanie" TargetMode="External"/><Relationship Id="rId4" Type="http://schemas.openxmlformats.org/officeDocument/2006/relationships/hyperlink" Target="https://www.maam.ru/obrazovanie/vospitanie-konsultaci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1759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Asus</cp:lastModifiedBy>
  <cp:revision>2</cp:revision>
  <dcterms:created xsi:type="dcterms:W3CDTF">2023-10-24T04:45:00Z</dcterms:created>
  <dcterms:modified xsi:type="dcterms:W3CDTF">2024-04-30T06:30:00Z</dcterms:modified>
</cp:coreProperties>
</file>