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06" w:rsidRPr="0087133F" w:rsidRDefault="00C75906" w:rsidP="00C75906">
      <w:pPr>
        <w:jc w:val="center"/>
        <w:rPr>
          <w:rFonts w:ascii="Algerian" w:hAnsi="Algerian"/>
          <w:b/>
          <w:color w:val="002060"/>
          <w:sz w:val="40"/>
          <w:szCs w:val="40"/>
        </w:rPr>
      </w:pPr>
      <w:r w:rsidRPr="0087133F">
        <w:rPr>
          <w:rFonts w:ascii="Cambria" w:hAnsi="Cambria" w:cs="Cambria"/>
          <w:b/>
          <w:color w:val="002060"/>
          <w:sz w:val="40"/>
          <w:szCs w:val="40"/>
        </w:rPr>
        <w:t>Памяткадляродителей</w:t>
      </w:r>
      <w:r w:rsidRPr="0087133F">
        <w:rPr>
          <w:rFonts w:ascii="Algerian" w:hAnsi="Algerian"/>
          <w:b/>
          <w:color w:val="002060"/>
          <w:sz w:val="40"/>
          <w:szCs w:val="40"/>
        </w:rPr>
        <w:t>.</w:t>
      </w:r>
    </w:p>
    <w:p w:rsidR="00C75906" w:rsidRPr="0087133F" w:rsidRDefault="00C75906" w:rsidP="00C75906">
      <w:pPr>
        <w:jc w:val="center"/>
        <w:rPr>
          <w:rFonts w:ascii="Algerian" w:hAnsi="Algerian"/>
          <w:b/>
          <w:color w:val="70AD47" w:themeColor="accent6"/>
          <w:sz w:val="40"/>
          <w:szCs w:val="40"/>
        </w:rPr>
      </w:pPr>
      <w:r w:rsidRPr="0087133F">
        <w:rPr>
          <w:rFonts w:ascii="Algerian" w:hAnsi="Algerian"/>
          <w:b/>
          <w:color w:val="70AD47" w:themeColor="accent6"/>
          <w:sz w:val="40"/>
          <w:szCs w:val="40"/>
        </w:rPr>
        <w:t>«</w:t>
      </w:r>
      <w:r w:rsidRPr="0087133F">
        <w:rPr>
          <w:rFonts w:ascii="Cambria" w:hAnsi="Cambria" w:cs="Cambria"/>
          <w:b/>
          <w:color w:val="70AD47" w:themeColor="accent6"/>
          <w:sz w:val="40"/>
          <w:szCs w:val="40"/>
        </w:rPr>
        <w:t>Правила</w:t>
      </w:r>
      <w:r w:rsidR="0087133F" w:rsidRPr="0087133F">
        <w:rPr>
          <w:rFonts w:ascii="Cambria" w:hAnsi="Cambria" w:cs="Cambria"/>
          <w:b/>
          <w:color w:val="70AD47" w:themeColor="accent6"/>
          <w:sz w:val="40"/>
          <w:szCs w:val="40"/>
        </w:rPr>
        <w:t xml:space="preserve"> </w:t>
      </w:r>
      <w:r w:rsidRPr="0087133F">
        <w:rPr>
          <w:rFonts w:ascii="Cambria" w:hAnsi="Cambria" w:cs="Cambria"/>
          <w:b/>
          <w:color w:val="70AD47" w:themeColor="accent6"/>
          <w:sz w:val="40"/>
          <w:szCs w:val="40"/>
        </w:rPr>
        <w:t>безопасности</w:t>
      </w:r>
      <w:r w:rsidR="0087133F" w:rsidRPr="0087133F">
        <w:rPr>
          <w:rFonts w:ascii="Cambria" w:hAnsi="Cambria" w:cs="Cambria"/>
          <w:b/>
          <w:color w:val="70AD47" w:themeColor="accent6"/>
          <w:sz w:val="40"/>
          <w:szCs w:val="40"/>
        </w:rPr>
        <w:t xml:space="preserve"> </w:t>
      </w:r>
      <w:r w:rsidRPr="0087133F">
        <w:rPr>
          <w:rFonts w:ascii="Cambria" w:hAnsi="Cambria" w:cs="Cambria"/>
          <w:b/>
          <w:color w:val="70AD47" w:themeColor="accent6"/>
          <w:sz w:val="40"/>
          <w:szCs w:val="40"/>
        </w:rPr>
        <w:t>по</w:t>
      </w:r>
      <w:r w:rsidR="0087133F" w:rsidRPr="0087133F">
        <w:rPr>
          <w:rFonts w:ascii="Cambria" w:hAnsi="Cambria" w:cs="Cambria"/>
          <w:b/>
          <w:color w:val="70AD47" w:themeColor="accent6"/>
          <w:sz w:val="40"/>
          <w:szCs w:val="40"/>
        </w:rPr>
        <w:t xml:space="preserve"> </w:t>
      </w:r>
      <w:r w:rsidRPr="0087133F">
        <w:rPr>
          <w:rFonts w:ascii="Cambria" w:hAnsi="Cambria" w:cs="Cambria"/>
          <w:b/>
          <w:color w:val="70AD47" w:themeColor="accent6"/>
          <w:sz w:val="40"/>
          <w:szCs w:val="40"/>
        </w:rPr>
        <w:t>играм</w:t>
      </w:r>
      <w:r w:rsidR="0087133F" w:rsidRPr="0087133F">
        <w:rPr>
          <w:rFonts w:ascii="Cambria" w:hAnsi="Cambria" w:cs="Cambria"/>
          <w:b/>
          <w:color w:val="70AD47" w:themeColor="accent6"/>
          <w:sz w:val="40"/>
          <w:szCs w:val="40"/>
        </w:rPr>
        <w:t xml:space="preserve"> </w:t>
      </w:r>
      <w:proofErr w:type="spellStart"/>
      <w:r w:rsidR="0087133F" w:rsidRPr="0087133F">
        <w:rPr>
          <w:rFonts w:ascii="Cambria" w:hAnsi="Cambria" w:cs="Cambria"/>
          <w:b/>
          <w:color w:val="70AD47" w:themeColor="accent6"/>
          <w:sz w:val="40"/>
          <w:szCs w:val="40"/>
        </w:rPr>
        <w:t>М</w:t>
      </w:r>
      <w:r w:rsidRPr="0087133F">
        <w:rPr>
          <w:rFonts w:ascii="Cambria" w:hAnsi="Cambria" w:cs="Cambria"/>
          <w:b/>
          <w:color w:val="70AD47" w:themeColor="accent6"/>
          <w:sz w:val="40"/>
          <w:szCs w:val="40"/>
        </w:rPr>
        <w:t>арблс</w:t>
      </w:r>
      <w:proofErr w:type="spellEnd"/>
      <w:r w:rsidRPr="0087133F">
        <w:rPr>
          <w:rFonts w:ascii="Algerian" w:hAnsi="Algerian" w:cs="Algerian"/>
          <w:b/>
          <w:color w:val="70AD47" w:themeColor="accent6"/>
          <w:sz w:val="40"/>
          <w:szCs w:val="40"/>
        </w:rPr>
        <w:t>»</w:t>
      </w:r>
    </w:p>
    <w:p w:rsidR="00C75906" w:rsidRPr="00C75906" w:rsidRDefault="00C75906">
      <w:pPr>
        <w:rPr>
          <w:rFonts w:ascii="Algerian" w:hAnsi="Algerian"/>
          <w:sz w:val="40"/>
          <w:szCs w:val="40"/>
        </w:rPr>
      </w:pPr>
      <w:r w:rsidRPr="00C75906">
        <w:rPr>
          <w:rFonts w:ascii="Algerian" w:hAnsi="Algerian"/>
          <w:sz w:val="40"/>
          <w:szCs w:val="40"/>
        </w:rPr>
        <w:t>-</w:t>
      </w:r>
      <w:r w:rsidRPr="00C75906">
        <w:rPr>
          <w:rFonts w:ascii="Cambria" w:hAnsi="Cambria" w:cs="Cambria"/>
          <w:sz w:val="40"/>
          <w:szCs w:val="40"/>
        </w:rPr>
        <w:t>Вызнаете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своего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ребенка</w:t>
      </w:r>
      <w:r w:rsidRPr="00C75906">
        <w:rPr>
          <w:rFonts w:ascii="Algerian" w:hAnsi="Algerian"/>
          <w:sz w:val="40"/>
          <w:szCs w:val="40"/>
        </w:rPr>
        <w:t xml:space="preserve">, </w:t>
      </w:r>
      <w:r w:rsidRPr="00C75906">
        <w:rPr>
          <w:rFonts w:ascii="Cambria" w:hAnsi="Cambria" w:cs="Cambria"/>
          <w:sz w:val="40"/>
          <w:szCs w:val="40"/>
        </w:rPr>
        <w:t>но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даже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если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доверяете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ему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proofErr w:type="gramStart"/>
      <w:r w:rsidRPr="00C75906">
        <w:rPr>
          <w:rFonts w:ascii="Cambria" w:hAnsi="Cambria" w:cs="Cambria"/>
          <w:sz w:val="40"/>
          <w:szCs w:val="40"/>
        </w:rPr>
        <w:t>этом</w:t>
      </w:r>
      <w:proofErr w:type="gramEnd"/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вопросе</w:t>
      </w:r>
      <w:r w:rsidRPr="00C75906">
        <w:rPr>
          <w:rFonts w:ascii="Algerian" w:hAnsi="Algerian"/>
          <w:sz w:val="40"/>
          <w:szCs w:val="40"/>
        </w:rPr>
        <w:t xml:space="preserve">, </w:t>
      </w:r>
      <w:r w:rsidRPr="00C75906">
        <w:rPr>
          <w:rFonts w:ascii="Cambria" w:hAnsi="Cambria" w:cs="Cambria"/>
          <w:sz w:val="40"/>
          <w:szCs w:val="40"/>
        </w:rPr>
        <w:t>объясните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несколько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раз</w:t>
      </w:r>
      <w:r w:rsidRPr="00C75906">
        <w:rPr>
          <w:rFonts w:ascii="Algerian" w:hAnsi="Algerian"/>
          <w:sz w:val="40"/>
          <w:szCs w:val="40"/>
        </w:rPr>
        <w:t xml:space="preserve">, </w:t>
      </w:r>
      <w:r w:rsidRPr="00C75906">
        <w:rPr>
          <w:rFonts w:ascii="Cambria" w:hAnsi="Cambria" w:cs="Cambria"/>
          <w:sz w:val="40"/>
          <w:szCs w:val="40"/>
        </w:rPr>
        <w:t>что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камешки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и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шарики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proofErr w:type="spellStart"/>
      <w:r w:rsidR="0087133F">
        <w:rPr>
          <w:rFonts w:ascii="Cambria" w:hAnsi="Cambria" w:cs="Cambria"/>
          <w:sz w:val="40"/>
          <w:szCs w:val="40"/>
        </w:rPr>
        <w:t>М</w:t>
      </w:r>
      <w:r w:rsidRPr="00C75906">
        <w:rPr>
          <w:rFonts w:ascii="Cambria" w:hAnsi="Cambria" w:cs="Cambria"/>
          <w:sz w:val="40"/>
          <w:szCs w:val="40"/>
        </w:rPr>
        <w:t>арблс</w:t>
      </w:r>
      <w:proofErr w:type="spellEnd"/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несъедобны</w:t>
      </w:r>
      <w:r w:rsidRPr="00C75906">
        <w:rPr>
          <w:rFonts w:ascii="Algerian" w:hAnsi="Algerian"/>
          <w:sz w:val="40"/>
          <w:szCs w:val="40"/>
        </w:rPr>
        <w:t xml:space="preserve">, </w:t>
      </w:r>
      <w:r w:rsidRPr="00C75906">
        <w:rPr>
          <w:rFonts w:ascii="Cambria" w:hAnsi="Cambria" w:cs="Cambria"/>
          <w:sz w:val="40"/>
          <w:szCs w:val="40"/>
        </w:rPr>
        <w:t>невкусны</w:t>
      </w:r>
      <w:r w:rsidRPr="00C75906">
        <w:rPr>
          <w:rFonts w:ascii="Algerian" w:hAnsi="Algerian"/>
          <w:sz w:val="40"/>
          <w:szCs w:val="40"/>
        </w:rPr>
        <w:t xml:space="preserve">, </w:t>
      </w:r>
      <w:r w:rsidRPr="00C75906">
        <w:rPr>
          <w:rFonts w:ascii="Cambria" w:hAnsi="Cambria" w:cs="Cambria"/>
          <w:sz w:val="40"/>
          <w:szCs w:val="40"/>
        </w:rPr>
        <w:t>и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их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нельзя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тянуть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в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рот</w:t>
      </w:r>
      <w:r w:rsidRPr="00C75906">
        <w:rPr>
          <w:rFonts w:ascii="Algerian" w:hAnsi="Algerian"/>
          <w:sz w:val="40"/>
          <w:szCs w:val="40"/>
        </w:rPr>
        <w:t xml:space="preserve">; </w:t>
      </w:r>
    </w:p>
    <w:p w:rsidR="00C75906" w:rsidRPr="00C75906" w:rsidRDefault="00C75906">
      <w:pPr>
        <w:rPr>
          <w:rFonts w:ascii="Algerian" w:hAnsi="Algerian"/>
          <w:sz w:val="40"/>
          <w:szCs w:val="40"/>
        </w:rPr>
      </w:pPr>
      <w:r w:rsidRPr="00C75906">
        <w:rPr>
          <w:rFonts w:ascii="Algerian" w:hAnsi="Algerian"/>
          <w:sz w:val="40"/>
          <w:szCs w:val="40"/>
        </w:rPr>
        <w:t>-</w:t>
      </w:r>
      <w:r w:rsidRPr="00C75906">
        <w:rPr>
          <w:rFonts w:ascii="Cambria" w:hAnsi="Cambria" w:cs="Cambria"/>
          <w:sz w:val="40"/>
          <w:szCs w:val="40"/>
        </w:rPr>
        <w:t>Даже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если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ребенок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старше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трех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лет</w:t>
      </w:r>
      <w:r w:rsidRPr="00C75906">
        <w:rPr>
          <w:rFonts w:ascii="Algerian" w:hAnsi="Algerian"/>
          <w:sz w:val="40"/>
          <w:szCs w:val="40"/>
        </w:rPr>
        <w:t xml:space="preserve">, </w:t>
      </w:r>
      <w:r w:rsidRPr="00C75906">
        <w:rPr>
          <w:rFonts w:ascii="Cambria" w:hAnsi="Cambria" w:cs="Cambria"/>
          <w:sz w:val="40"/>
          <w:szCs w:val="40"/>
        </w:rPr>
        <w:t>поиграйте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вместе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какое</w:t>
      </w:r>
      <w:r>
        <w:rPr>
          <w:sz w:val="40"/>
          <w:szCs w:val="40"/>
        </w:rPr>
        <w:t xml:space="preserve">- </w:t>
      </w:r>
      <w:r w:rsidRPr="00C75906">
        <w:rPr>
          <w:rFonts w:ascii="Cambria" w:hAnsi="Cambria" w:cs="Cambria"/>
          <w:sz w:val="40"/>
          <w:szCs w:val="40"/>
        </w:rPr>
        <w:t>то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время</w:t>
      </w:r>
      <w:r w:rsidRPr="00C75906">
        <w:rPr>
          <w:rFonts w:ascii="Algerian" w:hAnsi="Algerian"/>
          <w:sz w:val="40"/>
          <w:szCs w:val="40"/>
        </w:rPr>
        <w:t xml:space="preserve">, </w:t>
      </w:r>
      <w:r w:rsidRPr="00C75906">
        <w:rPr>
          <w:rFonts w:ascii="Cambria" w:hAnsi="Cambria" w:cs="Cambria"/>
          <w:sz w:val="40"/>
          <w:szCs w:val="40"/>
        </w:rPr>
        <w:t>чтобы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убедиться</w:t>
      </w:r>
      <w:r w:rsidRPr="00C75906">
        <w:rPr>
          <w:rFonts w:ascii="Algerian" w:hAnsi="Algerian"/>
          <w:sz w:val="40"/>
          <w:szCs w:val="40"/>
        </w:rPr>
        <w:t xml:space="preserve">, </w:t>
      </w:r>
      <w:r w:rsidRPr="00C75906">
        <w:rPr>
          <w:rFonts w:ascii="Cambria" w:hAnsi="Cambria" w:cs="Cambria"/>
          <w:sz w:val="40"/>
          <w:szCs w:val="40"/>
        </w:rPr>
        <w:t>что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он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все</w:t>
      </w:r>
      <w:r w:rsidR="0087133F">
        <w:rPr>
          <w:rFonts w:ascii="Cambria" w:hAnsi="Cambria" w:cs="Cambria"/>
          <w:sz w:val="40"/>
          <w:szCs w:val="40"/>
        </w:rPr>
        <w:t xml:space="preserve">  </w:t>
      </w:r>
      <w:r w:rsidRPr="00C75906">
        <w:rPr>
          <w:rFonts w:ascii="Cambria" w:hAnsi="Cambria" w:cs="Cambria"/>
          <w:sz w:val="40"/>
          <w:szCs w:val="40"/>
        </w:rPr>
        <w:t>понимает</w:t>
      </w:r>
      <w:r w:rsidR="0087133F">
        <w:rPr>
          <w:rFonts w:ascii="Cambria" w:hAnsi="Cambria" w:cs="Cambria"/>
          <w:sz w:val="40"/>
          <w:szCs w:val="40"/>
        </w:rPr>
        <w:t xml:space="preserve"> </w:t>
      </w:r>
      <w:r w:rsidRPr="00C75906">
        <w:rPr>
          <w:rFonts w:ascii="Cambria" w:hAnsi="Cambria" w:cs="Cambria"/>
          <w:sz w:val="40"/>
          <w:szCs w:val="40"/>
        </w:rPr>
        <w:t>правильно</w:t>
      </w:r>
      <w:r w:rsidRPr="00C75906">
        <w:rPr>
          <w:rFonts w:ascii="Algerian" w:hAnsi="Algerian"/>
          <w:sz w:val="40"/>
          <w:szCs w:val="40"/>
        </w:rPr>
        <w:t>;</w:t>
      </w:r>
    </w:p>
    <w:p w:rsidR="00F9423E" w:rsidRDefault="00C75906">
      <w:pPr>
        <w:rPr>
          <w:rFonts w:ascii="Cambria" w:hAnsi="Cambria" w:cs="Cambria"/>
          <w:sz w:val="40"/>
          <w:szCs w:val="40"/>
        </w:rPr>
      </w:pPr>
      <w:r w:rsidRPr="00C75906">
        <w:rPr>
          <w:rFonts w:ascii="Algerian" w:hAnsi="Algerian"/>
          <w:sz w:val="40"/>
          <w:szCs w:val="40"/>
        </w:rPr>
        <w:t xml:space="preserve"> -</w:t>
      </w:r>
      <w:r>
        <w:rPr>
          <w:rFonts w:ascii="Cambria" w:hAnsi="Cambria" w:cs="Cambria"/>
          <w:sz w:val="40"/>
          <w:szCs w:val="40"/>
        </w:rPr>
        <w:t>Н</w:t>
      </w:r>
      <w:bookmarkStart w:id="0" w:name="_GoBack"/>
      <w:bookmarkEnd w:id="0"/>
      <w:r w:rsidRPr="00C75906">
        <w:rPr>
          <w:rFonts w:ascii="Cambria" w:hAnsi="Cambria" w:cs="Cambria"/>
          <w:sz w:val="40"/>
          <w:szCs w:val="40"/>
        </w:rPr>
        <w:t>еоставляйтенаборывдоступномместе</w:t>
      </w:r>
      <w:r>
        <w:rPr>
          <w:rFonts w:ascii="Cambria" w:hAnsi="Cambria" w:cs="Cambria"/>
          <w:sz w:val="40"/>
          <w:szCs w:val="40"/>
        </w:rPr>
        <w:t>.</w:t>
      </w:r>
    </w:p>
    <w:p w:rsidR="00C75906" w:rsidRPr="00C75906" w:rsidRDefault="00C75906">
      <w:pPr>
        <w:rPr>
          <w:rFonts w:ascii="Algerian" w:hAnsi="Algerian"/>
          <w:sz w:val="40"/>
          <w:szCs w:val="40"/>
        </w:rPr>
      </w:pPr>
      <w:r w:rsidRPr="00C75906">
        <w:rPr>
          <w:rFonts w:ascii="Algerian" w:hAnsi="Algerian"/>
          <w:noProof/>
          <w:sz w:val="40"/>
          <w:szCs w:val="40"/>
          <w:lang w:eastAsia="ru-RU"/>
        </w:rPr>
        <w:drawing>
          <wp:inline distT="0" distB="0" distL="0" distR="0">
            <wp:extent cx="5940425" cy="4533666"/>
            <wp:effectExtent l="0" t="0" r="3175" b="635"/>
            <wp:docPr id="1" name="Рисунок 1" descr="C:\Users\ПК-1\Desktop\5885311.Marb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Desktop\5885311.Marb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906" w:rsidRPr="00C75906" w:rsidSect="007F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06"/>
    <w:rsid w:val="007F582E"/>
    <w:rsid w:val="0087133F"/>
    <w:rsid w:val="00C75906"/>
    <w:rsid w:val="00CB52A0"/>
    <w:rsid w:val="00EC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2021-11-04T18:20:00Z</dcterms:created>
  <dcterms:modified xsi:type="dcterms:W3CDTF">2021-09-28T09:27:00Z</dcterms:modified>
</cp:coreProperties>
</file>