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C39F6" w:rsidRPr="00AC39F6" w:rsidRDefault="00AC39F6" w:rsidP="003E0C9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Муниципальное дошкольное образовательное учреждение «Солгонский детский сад»</w:t>
      </w:r>
    </w:p>
    <w:p w:rsidR="00AC39F6" w:rsidRPr="00AC39F6" w:rsidRDefault="00AC39F6" w:rsidP="003E0C98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</w:p>
    <w:tbl>
      <w:tblPr>
        <w:tblpPr w:leftFromText="45" w:rightFromText="45" w:vertAnchor="text"/>
        <w:tblW w:w="7427" w:type="dxa"/>
        <w:tblCellSpacing w:w="0" w:type="dxa"/>
        <w:shd w:val="clear" w:color="auto" w:fill="FFFFFF"/>
        <w:tblCellMar>
          <w:left w:w="0" w:type="dxa"/>
          <w:right w:w="0" w:type="dxa"/>
        </w:tblCellMar>
        <w:tblLook w:val="04A0"/>
      </w:tblPr>
      <w:tblGrid>
        <w:gridCol w:w="1403"/>
        <w:gridCol w:w="13"/>
        <w:gridCol w:w="3394"/>
        <w:gridCol w:w="2573"/>
        <w:gridCol w:w="44"/>
      </w:tblGrid>
      <w:tr w:rsidR="00AC39F6" w:rsidRPr="00AC39F6" w:rsidTr="003E0C98">
        <w:trPr>
          <w:trHeight w:val="60"/>
          <w:tblCellSpacing w:w="0" w:type="dxa"/>
        </w:trPr>
        <w:tc>
          <w:tcPr>
            <w:tcW w:w="2977" w:type="dxa"/>
            <w:shd w:val="clear" w:color="auto" w:fill="FFFFFF"/>
            <w:vAlign w:val="center"/>
            <w:hideMark/>
          </w:tcPr>
          <w:p w:rsidR="00AC39F6" w:rsidRPr="00AC39F6" w:rsidRDefault="00AC39F6" w:rsidP="00AC39F6">
            <w:pPr>
              <w:spacing w:after="0" w:line="240" w:lineRule="auto"/>
              <w:rPr>
                <w:rFonts w:ascii="Arial" w:eastAsia="Times New Roman" w:hAnsi="Arial" w:cs="Arial"/>
                <w:color w:val="181818"/>
                <w:sz w:val="6"/>
                <w:szCs w:val="11"/>
                <w:lang w:eastAsia="ru-RU"/>
              </w:rPr>
            </w:pPr>
          </w:p>
        </w:tc>
        <w:tc>
          <w:tcPr>
            <w:tcW w:w="20" w:type="dxa"/>
            <w:shd w:val="clear" w:color="auto" w:fill="FFFFFF"/>
            <w:vAlign w:val="center"/>
            <w:hideMark/>
          </w:tcPr>
          <w:p w:rsidR="00AC39F6" w:rsidRPr="00AC39F6" w:rsidRDefault="00AC39F6" w:rsidP="00AC39F6">
            <w:pPr>
              <w:spacing w:after="0" w:line="240" w:lineRule="auto"/>
              <w:rPr>
                <w:rFonts w:ascii="Arial" w:eastAsia="Times New Roman" w:hAnsi="Arial" w:cs="Arial"/>
                <w:color w:val="181818"/>
                <w:sz w:val="6"/>
                <w:szCs w:val="11"/>
                <w:lang w:eastAsia="ru-RU"/>
              </w:rPr>
            </w:pPr>
          </w:p>
        </w:tc>
        <w:tc>
          <w:tcPr>
            <w:tcW w:w="4343" w:type="dxa"/>
            <w:gridSpan w:val="2"/>
            <w:shd w:val="clear" w:color="auto" w:fill="FFFFFF"/>
            <w:vAlign w:val="center"/>
            <w:hideMark/>
          </w:tcPr>
          <w:p w:rsidR="00AC39F6" w:rsidRPr="00AC39F6" w:rsidRDefault="00AC39F6" w:rsidP="00AC39F6">
            <w:pPr>
              <w:spacing w:after="0" w:line="240" w:lineRule="auto"/>
              <w:rPr>
                <w:rFonts w:ascii="Arial" w:eastAsia="Times New Roman" w:hAnsi="Arial" w:cs="Arial"/>
                <w:color w:val="181818"/>
                <w:sz w:val="6"/>
                <w:szCs w:val="11"/>
                <w:lang w:eastAsia="ru-RU"/>
              </w:rPr>
            </w:pPr>
          </w:p>
        </w:tc>
        <w:tc>
          <w:tcPr>
            <w:tcW w:w="87" w:type="dxa"/>
            <w:shd w:val="clear" w:color="auto" w:fill="FFFFFF"/>
            <w:vAlign w:val="center"/>
            <w:hideMark/>
          </w:tcPr>
          <w:p w:rsidR="00AC39F6" w:rsidRPr="00AC39F6" w:rsidRDefault="00AC39F6" w:rsidP="00AC39F6">
            <w:pPr>
              <w:spacing w:after="0" w:line="240" w:lineRule="auto"/>
              <w:rPr>
                <w:rFonts w:ascii="Arial" w:eastAsia="Times New Roman" w:hAnsi="Arial" w:cs="Arial"/>
                <w:color w:val="181818"/>
                <w:sz w:val="6"/>
                <w:szCs w:val="11"/>
                <w:lang w:eastAsia="ru-RU"/>
              </w:rPr>
            </w:pPr>
          </w:p>
        </w:tc>
      </w:tr>
      <w:tr w:rsidR="00AC39F6" w:rsidRPr="00AC39F6" w:rsidTr="003E0C98">
        <w:trPr>
          <w:trHeight w:val="1185"/>
          <w:tblCellSpacing w:w="0" w:type="dxa"/>
        </w:trPr>
        <w:tc>
          <w:tcPr>
            <w:tcW w:w="2977" w:type="dxa"/>
            <w:shd w:val="clear" w:color="auto" w:fill="FFFFFF"/>
            <w:vAlign w:val="center"/>
            <w:hideMark/>
          </w:tcPr>
          <w:p w:rsidR="00AC39F6" w:rsidRPr="00AC39F6" w:rsidRDefault="00AC39F6" w:rsidP="00AC39F6">
            <w:pPr>
              <w:spacing w:after="0" w:line="240" w:lineRule="auto"/>
              <w:rPr>
                <w:rFonts w:ascii="Arial" w:eastAsia="Times New Roman" w:hAnsi="Arial" w:cs="Arial"/>
                <w:color w:val="181818"/>
                <w:sz w:val="11"/>
                <w:szCs w:val="11"/>
                <w:lang w:eastAsia="ru-RU"/>
              </w:rPr>
            </w:pPr>
          </w:p>
        </w:tc>
        <w:tc>
          <w:tcPr>
            <w:tcW w:w="20" w:type="dxa"/>
            <w:shd w:val="clear" w:color="auto" w:fill="FFFFFF"/>
            <w:vAlign w:val="center"/>
            <w:hideMark/>
          </w:tcPr>
          <w:p w:rsidR="00AC39F6" w:rsidRPr="00AC39F6" w:rsidRDefault="00AC39F6" w:rsidP="00AC39F6">
            <w:pPr>
              <w:spacing w:after="0" w:line="240" w:lineRule="auto"/>
              <w:rPr>
                <w:rFonts w:ascii="Arial" w:eastAsia="Times New Roman" w:hAnsi="Arial" w:cs="Arial"/>
                <w:color w:val="181818"/>
                <w:sz w:val="11"/>
                <w:szCs w:val="11"/>
                <w:lang w:eastAsia="ru-RU"/>
              </w:rPr>
            </w:pPr>
          </w:p>
        </w:tc>
        <w:tc>
          <w:tcPr>
            <w:tcW w:w="0" w:type="auto"/>
            <w:gridSpan w:val="2"/>
            <w:shd w:val="clear" w:color="auto" w:fill="FFFFFF"/>
            <w:hideMark/>
          </w:tcPr>
          <w:p w:rsidR="003E0C98" w:rsidRDefault="003E0C98" w:rsidP="00AC39F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</w:p>
          <w:p w:rsidR="003E0C98" w:rsidRDefault="003E0C98" w:rsidP="00AC39F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</w:p>
          <w:p w:rsidR="003E0C98" w:rsidRDefault="003E0C98" w:rsidP="00AC39F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</w:p>
          <w:p w:rsidR="003E0C98" w:rsidRDefault="003E0C98" w:rsidP="00AC39F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</w:p>
          <w:p w:rsidR="003E0C98" w:rsidRDefault="003E0C98" w:rsidP="003E0C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181818"/>
                <w:sz w:val="36"/>
                <w:szCs w:val="36"/>
                <w:lang w:eastAsia="ru-RU"/>
              </w:rPr>
            </w:pPr>
          </w:p>
          <w:p w:rsidR="003E0C98" w:rsidRDefault="003E0C98" w:rsidP="003E0C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181818"/>
                <w:sz w:val="36"/>
                <w:szCs w:val="36"/>
                <w:lang w:eastAsia="ru-RU"/>
              </w:rPr>
            </w:pPr>
          </w:p>
          <w:p w:rsidR="003E0C98" w:rsidRDefault="003E0C98" w:rsidP="003E0C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181818"/>
                <w:sz w:val="36"/>
                <w:szCs w:val="36"/>
                <w:lang w:eastAsia="ru-RU"/>
              </w:rPr>
            </w:pPr>
          </w:p>
          <w:p w:rsidR="003E0C98" w:rsidRDefault="003E0C98" w:rsidP="003E0C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181818"/>
                <w:sz w:val="36"/>
                <w:szCs w:val="36"/>
                <w:lang w:eastAsia="ru-RU"/>
              </w:rPr>
            </w:pPr>
          </w:p>
          <w:p w:rsidR="003E0C98" w:rsidRDefault="003E0C98" w:rsidP="003E0C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181818"/>
                <w:sz w:val="36"/>
                <w:szCs w:val="36"/>
                <w:lang w:eastAsia="ru-RU"/>
              </w:rPr>
            </w:pPr>
          </w:p>
          <w:p w:rsidR="003E0C98" w:rsidRDefault="003E0C98" w:rsidP="003E0C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181818"/>
                <w:sz w:val="36"/>
                <w:szCs w:val="36"/>
                <w:lang w:eastAsia="ru-RU"/>
              </w:rPr>
            </w:pPr>
          </w:p>
          <w:p w:rsidR="003E0C98" w:rsidRDefault="003E0C98" w:rsidP="003E0C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181818"/>
                <w:sz w:val="36"/>
                <w:szCs w:val="36"/>
                <w:lang w:eastAsia="ru-RU"/>
              </w:rPr>
            </w:pPr>
          </w:p>
          <w:p w:rsidR="003E0C98" w:rsidRDefault="00AC39F6" w:rsidP="003E0C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181818"/>
                <w:sz w:val="36"/>
                <w:szCs w:val="36"/>
                <w:lang w:eastAsia="ru-RU"/>
              </w:rPr>
            </w:pPr>
            <w:r w:rsidRPr="003E0C98">
              <w:rPr>
                <w:rFonts w:ascii="Times New Roman" w:eastAsia="Times New Roman" w:hAnsi="Times New Roman" w:cs="Times New Roman"/>
                <w:b/>
                <w:color w:val="181818"/>
                <w:sz w:val="36"/>
                <w:szCs w:val="36"/>
                <w:lang w:eastAsia="ru-RU"/>
              </w:rPr>
              <w:t>Краткосрочный пр</w:t>
            </w:r>
            <w:r w:rsidR="00332FCD">
              <w:rPr>
                <w:rFonts w:ascii="Times New Roman" w:eastAsia="Times New Roman" w:hAnsi="Times New Roman" w:cs="Times New Roman"/>
                <w:b/>
                <w:color w:val="181818"/>
                <w:sz w:val="36"/>
                <w:szCs w:val="36"/>
                <w:lang w:eastAsia="ru-RU"/>
              </w:rPr>
              <w:t>оект в средней группе «Малышарики</w:t>
            </w:r>
            <w:r w:rsidRPr="003E0C98">
              <w:rPr>
                <w:rFonts w:ascii="Times New Roman" w:eastAsia="Times New Roman" w:hAnsi="Times New Roman" w:cs="Times New Roman"/>
                <w:b/>
                <w:color w:val="181818"/>
                <w:sz w:val="36"/>
                <w:szCs w:val="36"/>
                <w:lang w:eastAsia="ru-RU"/>
              </w:rPr>
              <w:t>»,</w:t>
            </w:r>
          </w:p>
          <w:p w:rsidR="00AC39F6" w:rsidRPr="003E0C98" w:rsidRDefault="00AC39F6" w:rsidP="003E0C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181818"/>
                <w:sz w:val="36"/>
                <w:szCs w:val="36"/>
                <w:lang w:eastAsia="ru-RU"/>
              </w:rPr>
            </w:pPr>
            <w:r w:rsidRPr="003E0C98">
              <w:rPr>
                <w:rFonts w:ascii="Times New Roman" w:eastAsia="Times New Roman" w:hAnsi="Times New Roman" w:cs="Times New Roman"/>
                <w:b/>
                <w:color w:val="181818"/>
                <w:sz w:val="36"/>
                <w:szCs w:val="36"/>
                <w:lang w:eastAsia="ru-RU"/>
              </w:rPr>
              <w:t>«Огород на подоконнике»</w:t>
            </w:r>
          </w:p>
        </w:tc>
        <w:tc>
          <w:tcPr>
            <w:tcW w:w="0" w:type="auto"/>
            <w:shd w:val="clear" w:color="auto" w:fill="FFFFFF"/>
            <w:vAlign w:val="center"/>
            <w:hideMark/>
          </w:tcPr>
          <w:p w:rsidR="00AC39F6" w:rsidRPr="00AC39F6" w:rsidRDefault="00AC39F6" w:rsidP="00AC39F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AC39F6" w:rsidRPr="00AC39F6" w:rsidTr="003E0C98">
        <w:trPr>
          <w:trHeight w:val="660"/>
          <w:tblCellSpacing w:w="0" w:type="dxa"/>
        </w:trPr>
        <w:tc>
          <w:tcPr>
            <w:tcW w:w="2977" w:type="dxa"/>
            <w:shd w:val="clear" w:color="auto" w:fill="FFFFFF"/>
            <w:vAlign w:val="center"/>
            <w:hideMark/>
          </w:tcPr>
          <w:p w:rsidR="00AC39F6" w:rsidRPr="00AC39F6" w:rsidRDefault="00AC39F6" w:rsidP="00AC39F6">
            <w:pPr>
              <w:spacing w:after="0" w:line="240" w:lineRule="auto"/>
              <w:rPr>
                <w:rFonts w:ascii="Arial" w:eastAsia="Times New Roman" w:hAnsi="Arial" w:cs="Arial"/>
                <w:color w:val="181818"/>
                <w:sz w:val="11"/>
                <w:szCs w:val="11"/>
                <w:lang w:eastAsia="ru-RU"/>
              </w:rPr>
            </w:pPr>
          </w:p>
        </w:tc>
        <w:tc>
          <w:tcPr>
            <w:tcW w:w="20" w:type="dxa"/>
            <w:shd w:val="clear" w:color="auto" w:fill="FFFFFF"/>
            <w:vAlign w:val="center"/>
            <w:hideMark/>
          </w:tcPr>
          <w:p w:rsidR="00AC39F6" w:rsidRPr="00AC39F6" w:rsidRDefault="00AC39F6" w:rsidP="00AC39F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gridSpan w:val="2"/>
            <w:shd w:val="clear" w:color="auto" w:fill="FFFFFF"/>
            <w:vAlign w:val="center"/>
            <w:hideMark/>
          </w:tcPr>
          <w:p w:rsidR="00AC39F6" w:rsidRPr="00AC39F6" w:rsidRDefault="00AC39F6" w:rsidP="00AC39F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shd w:val="clear" w:color="auto" w:fill="FFFFFF"/>
            <w:vAlign w:val="center"/>
            <w:hideMark/>
          </w:tcPr>
          <w:p w:rsidR="00AC39F6" w:rsidRPr="00AC39F6" w:rsidRDefault="00AC39F6" w:rsidP="00AC39F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AC39F6" w:rsidRPr="00AC39F6" w:rsidTr="003E0C98">
        <w:trPr>
          <w:gridAfter w:val="2"/>
          <w:wAfter w:w="2091" w:type="dxa"/>
          <w:trHeight w:val="2895"/>
          <w:tblCellSpacing w:w="0" w:type="dxa"/>
        </w:trPr>
        <w:tc>
          <w:tcPr>
            <w:tcW w:w="2977" w:type="dxa"/>
            <w:shd w:val="clear" w:color="auto" w:fill="FFFFFF"/>
            <w:vAlign w:val="center"/>
            <w:hideMark/>
          </w:tcPr>
          <w:p w:rsidR="00AC39F6" w:rsidRPr="00AC39F6" w:rsidRDefault="00AC39F6" w:rsidP="00AC39F6">
            <w:pPr>
              <w:spacing w:after="0" w:line="240" w:lineRule="auto"/>
              <w:rPr>
                <w:rFonts w:ascii="Arial" w:eastAsia="Times New Roman" w:hAnsi="Arial" w:cs="Arial"/>
                <w:color w:val="181818"/>
                <w:sz w:val="11"/>
                <w:szCs w:val="11"/>
                <w:lang w:eastAsia="ru-RU"/>
              </w:rPr>
            </w:pPr>
          </w:p>
        </w:tc>
        <w:tc>
          <w:tcPr>
            <w:tcW w:w="2359" w:type="dxa"/>
            <w:gridSpan w:val="2"/>
            <w:shd w:val="clear" w:color="auto" w:fill="FFFFFF"/>
            <w:hideMark/>
          </w:tcPr>
          <w:p w:rsidR="003E0C98" w:rsidRDefault="003E0C98" w:rsidP="00AC39F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</w:p>
          <w:p w:rsidR="003E0C98" w:rsidRDefault="003E0C98" w:rsidP="00AC39F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</w:p>
          <w:p w:rsidR="003E0C98" w:rsidRDefault="003E0C98" w:rsidP="00AC39F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</w:p>
          <w:p w:rsidR="003E0C98" w:rsidRDefault="003E0C98" w:rsidP="00AC39F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</w:p>
          <w:p w:rsidR="003E0C98" w:rsidRDefault="003E0C98" w:rsidP="00AC39F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</w:p>
          <w:p w:rsidR="003E0C98" w:rsidRDefault="003E0C98" w:rsidP="00AC39F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</w:p>
          <w:p w:rsidR="003E0C98" w:rsidRDefault="003E0C98" w:rsidP="003E0C9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</w:p>
          <w:p w:rsidR="00AC39F6" w:rsidRDefault="00AC39F6" w:rsidP="003E0C9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Воспитатель: Баутина Эльмира Алиевна</w:t>
            </w:r>
          </w:p>
          <w:p w:rsidR="00AC39F6" w:rsidRDefault="00AC39F6" w:rsidP="003E0C9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</w:p>
          <w:p w:rsidR="00AC39F6" w:rsidRDefault="00AC39F6" w:rsidP="00AC39F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</w:p>
          <w:p w:rsidR="00AC39F6" w:rsidRDefault="00AC39F6" w:rsidP="00AC39F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</w:p>
          <w:p w:rsidR="00AC39F6" w:rsidRDefault="00AC39F6" w:rsidP="00AC39F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</w:p>
          <w:p w:rsidR="003E0C98" w:rsidRDefault="003E0C98" w:rsidP="003E0C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</w:p>
          <w:p w:rsidR="003E0C98" w:rsidRDefault="003E0C98" w:rsidP="003E0C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</w:p>
          <w:p w:rsidR="003E0C98" w:rsidRDefault="003E0C98" w:rsidP="003E0C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</w:p>
          <w:p w:rsidR="003E0C98" w:rsidRDefault="003E0C98" w:rsidP="003E0C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</w:p>
          <w:p w:rsidR="00AC39F6" w:rsidRPr="00AC39F6" w:rsidRDefault="003E0C98" w:rsidP="003E0C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с. Солгон, 2023</w:t>
            </w:r>
            <w:r w:rsidR="00AC39F6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 xml:space="preserve"> г.</w:t>
            </w:r>
          </w:p>
        </w:tc>
      </w:tr>
    </w:tbl>
    <w:p w:rsidR="00AC39F6" w:rsidRPr="00AC39F6" w:rsidRDefault="00AC39F6" w:rsidP="00AC3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C39F6">
        <w:rPr>
          <w:rFonts w:ascii="Arial" w:eastAsia="Times New Roman" w:hAnsi="Arial" w:cs="Arial"/>
          <w:b/>
          <w:bCs/>
          <w:color w:val="006600"/>
          <w:sz w:val="11"/>
          <w:szCs w:val="11"/>
          <w:shd w:val="clear" w:color="auto" w:fill="FFFFFF"/>
          <w:lang w:eastAsia="ru-RU"/>
        </w:rPr>
        <w:t> </w:t>
      </w:r>
    </w:p>
    <w:p w:rsidR="00AC39F6" w:rsidRPr="00AC39F6" w:rsidRDefault="00AC39F6" w:rsidP="00AC39F6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006600"/>
          <w:sz w:val="45"/>
          <w:szCs w:val="45"/>
          <w:lang w:eastAsia="ru-RU"/>
        </w:rPr>
        <w:t> 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left="142"/>
        <w:jc w:val="center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Cambria" w:eastAsia="Times New Roman" w:hAnsi="Cambria" w:cs="Arial"/>
          <w:b/>
          <w:bCs/>
          <w:color w:val="181818"/>
          <w:sz w:val="28"/>
          <w:szCs w:val="28"/>
          <w:lang w:eastAsia="ru-RU"/>
        </w:rPr>
        <w:t> </w:t>
      </w:r>
    </w:p>
    <w:p w:rsidR="00AC39F6" w:rsidRPr="00AC39F6" w:rsidRDefault="00AC39F6" w:rsidP="00AC39F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Cambria" w:eastAsia="Times New Roman" w:hAnsi="Cambria" w:cs="Arial"/>
          <w:b/>
          <w:bCs/>
          <w:color w:val="181818"/>
          <w:sz w:val="20"/>
          <w:szCs w:val="20"/>
          <w:lang w:eastAsia="ru-RU"/>
        </w:rPr>
        <w:t> 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left="142"/>
        <w:jc w:val="center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Cambria" w:eastAsia="Times New Roman" w:hAnsi="Cambria" w:cs="Arial"/>
          <w:b/>
          <w:bCs/>
          <w:color w:val="181818"/>
          <w:sz w:val="28"/>
          <w:szCs w:val="28"/>
          <w:lang w:eastAsia="ru-RU"/>
        </w:rPr>
        <w:t> 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left="142"/>
        <w:jc w:val="center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Cambria" w:eastAsia="Times New Roman" w:hAnsi="Cambria" w:cs="Arial"/>
          <w:b/>
          <w:bCs/>
          <w:color w:val="181818"/>
          <w:sz w:val="28"/>
          <w:szCs w:val="28"/>
          <w:lang w:eastAsia="ru-RU"/>
        </w:rPr>
        <w:t> 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left="142"/>
        <w:jc w:val="center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Cambria" w:eastAsia="Times New Roman" w:hAnsi="Cambria" w:cs="Arial"/>
          <w:b/>
          <w:bCs/>
          <w:color w:val="181818"/>
          <w:sz w:val="28"/>
          <w:szCs w:val="28"/>
          <w:lang w:eastAsia="ru-RU"/>
        </w:rPr>
        <w:t> 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left="142"/>
        <w:jc w:val="center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Cambria" w:eastAsia="Times New Roman" w:hAnsi="Cambria" w:cs="Arial"/>
          <w:b/>
          <w:bCs/>
          <w:color w:val="181818"/>
          <w:sz w:val="28"/>
          <w:szCs w:val="28"/>
          <w:lang w:eastAsia="ru-RU"/>
        </w:rPr>
        <w:t> 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left="142"/>
        <w:jc w:val="center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Cambria" w:eastAsia="Times New Roman" w:hAnsi="Cambria" w:cs="Arial"/>
          <w:b/>
          <w:bCs/>
          <w:color w:val="181818"/>
          <w:sz w:val="28"/>
          <w:szCs w:val="28"/>
          <w:lang w:eastAsia="ru-RU"/>
        </w:rPr>
        <w:t> 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left="142"/>
        <w:jc w:val="center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Cambria" w:eastAsia="Times New Roman" w:hAnsi="Cambria" w:cs="Arial"/>
          <w:b/>
          <w:bCs/>
          <w:color w:val="181818"/>
          <w:sz w:val="28"/>
          <w:szCs w:val="28"/>
          <w:lang w:eastAsia="ru-RU"/>
        </w:rPr>
        <w:t> 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left="142"/>
        <w:jc w:val="center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Cambria" w:eastAsia="Times New Roman" w:hAnsi="Cambria" w:cs="Arial"/>
          <w:b/>
          <w:bCs/>
          <w:color w:val="181818"/>
          <w:sz w:val="28"/>
          <w:szCs w:val="28"/>
          <w:lang w:eastAsia="ru-RU"/>
        </w:rPr>
        <w:t> 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left="142"/>
        <w:jc w:val="center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Cambria" w:eastAsia="Times New Roman" w:hAnsi="Cambria" w:cs="Arial"/>
          <w:b/>
          <w:bCs/>
          <w:color w:val="181818"/>
          <w:sz w:val="28"/>
          <w:szCs w:val="28"/>
          <w:lang w:eastAsia="ru-RU"/>
        </w:rPr>
        <w:t> 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left="142"/>
        <w:jc w:val="center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Cambria" w:eastAsia="Times New Roman" w:hAnsi="Cambria" w:cs="Arial"/>
          <w:b/>
          <w:bCs/>
          <w:color w:val="181818"/>
          <w:sz w:val="28"/>
          <w:szCs w:val="28"/>
          <w:lang w:eastAsia="ru-RU"/>
        </w:rPr>
        <w:t> </w:t>
      </w:r>
    </w:p>
    <w:p w:rsidR="00AC39F6" w:rsidRPr="00AC39F6" w:rsidRDefault="00AC39F6" w:rsidP="00AC39F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Cambria" w:eastAsia="Times New Roman" w:hAnsi="Cambria" w:cs="Arial"/>
          <w:b/>
          <w:bCs/>
          <w:color w:val="181818"/>
          <w:sz w:val="28"/>
          <w:szCs w:val="28"/>
          <w:lang w:eastAsia="ru-RU"/>
        </w:rPr>
        <w:t> </w:t>
      </w:r>
    </w:p>
    <w:p w:rsidR="00AC39F6" w:rsidRPr="00AC39F6" w:rsidRDefault="00AC39F6" w:rsidP="00AC3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C39F6">
        <w:rPr>
          <w:rFonts w:ascii="Arial" w:eastAsia="Times New Roman" w:hAnsi="Arial" w:cs="Arial"/>
          <w:color w:val="181818"/>
          <w:sz w:val="11"/>
          <w:szCs w:val="11"/>
          <w:lang w:eastAsia="ru-RU"/>
        </w:rPr>
        <w:br w:type="textWrapping" w:clear="all"/>
      </w:r>
    </w:p>
    <w:p w:rsidR="00AC39F6" w:rsidRPr="00AC39F6" w:rsidRDefault="00AC39F6" w:rsidP="00AC39F6">
      <w:pPr>
        <w:shd w:val="clear" w:color="auto" w:fill="FFFFFF"/>
        <w:spacing w:after="0" w:line="240" w:lineRule="auto"/>
        <w:ind w:left="426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b/>
          <w:bCs/>
          <w:color w:val="006600"/>
          <w:sz w:val="32"/>
          <w:szCs w:val="32"/>
          <w:lang w:eastAsia="ru-RU"/>
        </w:rPr>
        <w:t> </w:t>
      </w:r>
    </w:p>
    <w:p w:rsidR="00AC39F6" w:rsidRPr="00AC39F6" w:rsidRDefault="00AC39F6" w:rsidP="00AC39F6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b/>
          <w:bCs/>
          <w:color w:val="006600"/>
          <w:sz w:val="32"/>
          <w:szCs w:val="32"/>
          <w:lang w:eastAsia="ru-RU"/>
        </w:rPr>
        <w:t> </w:t>
      </w:r>
    </w:p>
    <w:p w:rsidR="003E0C98" w:rsidRDefault="00AC39F6" w:rsidP="003E0C98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333333"/>
          <w:sz w:val="44"/>
          <w:szCs w:val="44"/>
          <w:lang w:eastAsia="ru-RU"/>
        </w:rPr>
        <w:t> </w:t>
      </w:r>
    </w:p>
    <w:p w:rsidR="00AC39F6" w:rsidRPr="00AC39F6" w:rsidRDefault="00AC39F6" w:rsidP="003E0C98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lastRenderedPageBreak/>
        <w:t>Цель </w:t>
      </w:r>
      <w:r w:rsidRPr="00AC39F6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проекта</w:t>
      </w:r>
      <w:proofErr w:type="gramStart"/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:</w:t>
      </w:r>
      <w:proofErr w:type="gramEnd"/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формирование у детей интереса к опытнической и исследовательской деятельности по выращиванию культурных растений в комнатных условиях.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Задачи </w:t>
      </w:r>
      <w:r w:rsidRPr="00AC39F6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проекта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: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1. Расширить знания детей о культурных и дикорастущих растениях.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2. Продолжить знакомить детей с особенностями выращивания культурных растений </w:t>
      </w:r>
      <w:r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(лук,</w:t>
      </w:r>
      <w:r w:rsidR="003E0C98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укроп, горох</w:t>
      </w:r>
      <w:r w:rsidRPr="00AC39F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)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;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3. Обобщать представление детей о необходимости света, тепла, влаги почвы для роста растений.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4. Продолжать формировать умение детей ухаживать за растениями в комнатных условиях.</w:t>
      </w:r>
    </w:p>
    <w:p w:rsidR="00AC39F6" w:rsidRPr="00AC39F6" w:rsidRDefault="003E0C98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5</w:t>
      </w:r>
      <w:r w:rsidR="00AC39F6"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Развивать чувство ответственности за благополучное состояние растений </w:t>
      </w:r>
      <w:r w:rsidR="00AC39F6" w:rsidRPr="00AC39F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(полив, взрыхление, прополка сорняков)</w:t>
      </w:r>
    </w:p>
    <w:p w:rsidR="00AC39F6" w:rsidRPr="00AC39F6" w:rsidRDefault="003E0C98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6</w:t>
      </w:r>
      <w:r w:rsidR="00AC39F6"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. Продолжать развивать наблюдательность – умение замечать изменения в росте растений, связывать их с условиями, в которых </w:t>
      </w:r>
      <w:r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они находятся.</w:t>
      </w:r>
    </w:p>
    <w:p w:rsidR="00AC39F6" w:rsidRPr="00AC39F6" w:rsidRDefault="003E0C98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7</w:t>
      </w:r>
      <w:r w:rsidR="00AC39F6"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Воспитывать уважение к труду, бережное отношение к его результатам.</w:t>
      </w:r>
    </w:p>
    <w:p w:rsidR="00AC39F6" w:rsidRPr="00AC39F6" w:rsidRDefault="003E0C98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8</w:t>
      </w:r>
      <w:r w:rsidR="00AC39F6"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Развивать познавательные и творческие способности.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Тип </w:t>
      </w:r>
      <w:r w:rsidRPr="00AC39F6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проекта</w:t>
      </w:r>
      <w:proofErr w:type="gramStart"/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:</w:t>
      </w:r>
      <w:proofErr w:type="gramEnd"/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</w:t>
      </w:r>
      <w:r w:rsidRPr="00AC39F6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краткосрочный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Срок реализации</w:t>
      </w:r>
      <w:r w:rsidR="003E0C98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 1 неделя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И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нтеграция образовательных областей - познавательное развитие, речевое развитие, социально – коммуникативное развитие, художественно – эстетическое развитие, физическое развитие.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Вид </w:t>
      </w:r>
      <w:r w:rsidRPr="00AC39F6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проекта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: исследовательски – творческий.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Участники </w:t>
      </w:r>
      <w:r w:rsidRPr="00AC39F6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проекта</w:t>
      </w:r>
      <w:proofErr w:type="gramStart"/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:</w:t>
      </w:r>
      <w:proofErr w:type="gramEnd"/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во</w:t>
      </w:r>
      <w:r w:rsidR="003E0C98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спитатели, дети средней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</w:t>
      </w:r>
      <w:r w:rsidRPr="00AC39F6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группы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родители.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Материально – технические ресурсы необходимые для выполнения </w:t>
      </w:r>
      <w:r w:rsidRPr="00AC39F6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проекта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: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•подбор методической и художественной литературы;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•подбор наглядного материала </w:t>
      </w:r>
      <w:r w:rsidRPr="00AC39F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(иллюстрации, плакаты, фотографии)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;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•дидактические игры;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•подбор мультфильмов;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•выставка книг, рисунков, выставка творческих работ родителей и детей.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Актуальность </w:t>
      </w:r>
      <w:r w:rsidRPr="00AC39F6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проекта</w:t>
      </w:r>
      <w:proofErr w:type="gramStart"/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:</w:t>
      </w:r>
      <w:proofErr w:type="gramEnd"/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</w:t>
      </w:r>
      <w:r w:rsidRPr="00AC39F6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Огород на подоконнике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в детском саду способствует развитию любознательности и наблюдательности у детей, это помогает лучше познать растительную жизнь. Он способен расширить представления детей о растениях, как живых организмах, об условиях, необходимых для роста и развития, развивать этическое чувство, умение радоваться красоте выращиваемых растений и результатом своего труда.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Методы </w:t>
      </w:r>
      <w:r w:rsidRPr="00AC39F6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проекта</w:t>
      </w:r>
      <w:proofErr w:type="gramStart"/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:</w:t>
      </w:r>
      <w:proofErr w:type="gramEnd"/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• игровые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 дидактические игры, подвижные игры, игры-забавы, инсценировки;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• словесные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 чтение и рассказывание стихов, потешек, сказок; разговор, беседа, рассматривание картинки, инсценировки;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• практические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: наблюдение, уход за растениями, совместные действия воспитателя и </w:t>
      </w:r>
      <w:proofErr w:type="spellStart"/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ребенка</w:t>
      </w:r>
      <w:proofErr w:type="gramStart"/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,в</w:t>
      </w:r>
      <w:proofErr w:type="gramEnd"/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ыполнение</w:t>
      </w:r>
      <w:proofErr w:type="spellEnd"/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трудовых поручений;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• наглядные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 показ предметов, игрушек, наблюдение явлений природы, труда взрослых, рассматривание живых объектов, рассматривание объекта для наблюдения, использование иллюстраций, картин, фотографий, использование кукольного театра </w:t>
      </w:r>
      <w:r w:rsidRPr="00AC39F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(теневого, настольного, театра)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Предполагаемый результат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1. Дети познакомятся с культурными и дикорастущими растениями.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2. С помощью опытнической работы дети получат необходимые условия для роста растений.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3. С помощью исследовательской работы дети должны будут выявить многообразие и разнообразие посевного материала.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4. У детей будет формироваться бережное отношение к растительному миру.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5. Формирование у детей уважительного отношения к труду.</w:t>
      </w:r>
    </w:p>
    <w:p w:rsidR="00AC39F6" w:rsidRPr="00AC39F6" w:rsidRDefault="00AC39F6" w:rsidP="003E0C98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lastRenderedPageBreak/>
        <w:t>6. Создание в </w:t>
      </w:r>
      <w:r w:rsidRPr="00AC39F6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группе огорода на подоконнике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AC39F6" w:rsidRPr="00AC39F6" w:rsidRDefault="003E0C98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7</w:t>
      </w:r>
      <w:r w:rsidR="00AC39F6"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Активное участие родителей в реализации </w:t>
      </w:r>
      <w:r w:rsidR="00AC39F6" w:rsidRPr="00AC39F6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проекта</w:t>
      </w:r>
      <w:r w:rsidR="00AC39F6"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Этапы </w:t>
      </w:r>
      <w:r w:rsidRPr="00AC39F6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проекта</w:t>
      </w:r>
      <w:proofErr w:type="gramStart"/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:</w:t>
      </w:r>
      <w:proofErr w:type="gramEnd"/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1 этап – подготовительный. Определение цели и задач </w:t>
      </w:r>
      <w:r w:rsidRPr="00AC39F6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проекта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сбор информационного материала, создание условий для организации работы в </w:t>
      </w:r>
      <w:r w:rsidRPr="00AC39F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</w:t>
      </w:r>
      <w:r w:rsidRPr="00AC39F6">
        <w:rPr>
          <w:rFonts w:ascii="Times New Roman" w:eastAsia="Times New Roman" w:hAnsi="Times New Roman" w:cs="Times New Roman"/>
          <w:b/>
          <w:bCs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 xml:space="preserve">огороде на </w:t>
      </w:r>
      <w:r>
        <w:rPr>
          <w:rFonts w:ascii="Times New Roman" w:eastAsia="Times New Roman" w:hAnsi="Times New Roman" w:cs="Times New Roman"/>
          <w:b/>
          <w:bCs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подоконнике</w:t>
      </w:r>
      <w:r w:rsidRPr="00AC39F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»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составление плана мероприятий по организации детской деятельности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Задачи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•Определить актуальные знания детей о растениях, которые можно вырастить на </w:t>
      </w:r>
      <w:r w:rsidRPr="00AC39F6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подоконнике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;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•Вызвать интерес к решению поставленной задачи.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Формы организации работы 1 этапа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•сбор информации, материалов по теме;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•организация предметн</w:t>
      </w:r>
      <w:proofErr w:type="gramStart"/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о-</w:t>
      </w:r>
      <w:proofErr w:type="gramEnd"/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развивающей </w:t>
      </w:r>
      <w:r w:rsidRPr="00AC39F6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среды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•разработка цикла наблюдений, занятий;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•беседы;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2 этап – 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практический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 Поиск ответов на поставленные вопросы разными способами, через практическую деятельность детей.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Задачи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•закрепить знания детей о растениях, которые можно вырастить на </w:t>
      </w:r>
      <w:r w:rsidRPr="00AC39F6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подоконнике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;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•развивать выразительность речи, моторику рук;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•формировать представление о том, как растения изменяются в зависимости от погодных условий и ухода;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•пополнить развивающую </w:t>
      </w:r>
      <w:r w:rsidRPr="00AC39F6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среду группового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помещения материалами и оборудованием по теме </w:t>
      </w:r>
      <w:r w:rsidRPr="00AC39F6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проекта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•воспитывать желание ухаживать за растениями;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•учить устанавливать причинно-следственные связи.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Формы организации работы 2 этапа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•Работа с детьми (организация мероприятий познавательного характера, организация двигательного режима)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Формы работы с детьми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•реализация мероприятий перспективного тематического планирования (</w:t>
      </w:r>
      <w:r w:rsidRPr="00AC39F6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непосредственная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образовательная деятельность по теме, цикл наблюдений, опыты, творческая деятельность).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Тематические беседы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 </w:t>
      </w:r>
      <w:r w:rsidRPr="00AC39F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«Для чего растению семена?»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 </w:t>
      </w:r>
      <w:r w:rsidRPr="00AC39F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«Когда овощи могут помочь, а когда могут навредить нашему здоровью»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 </w:t>
      </w:r>
      <w:r w:rsidRPr="00AC39F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«Овощи»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 </w:t>
      </w:r>
      <w:r w:rsidRPr="00AC39F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«Вода и земл</w:t>
      </w:r>
      <w:proofErr w:type="gramStart"/>
      <w:r w:rsidRPr="00AC39F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я-</w:t>
      </w:r>
      <w:proofErr w:type="gramEnd"/>
      <w:r w:rsidRPr="00AC39F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 xml:space="preserve"> овощей лучшие друзья»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;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Чтение и разучивание с детьми стихов, загадок, поговорок, песен о горохе и огурцах и луке;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Чтение художественной литературы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: </w:t>
      </w:r>
      <w:proofErr w:type="spellStart"/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ДжанниРодари</w:t>
      </w:r>
      <w:proofErr w:type="spellEnd"/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</w:t>
      </w:r>
      <w:r w:rsidRPr="00AC39F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</w:t>
      </w:r>
      <w:proofErr w:type="spellStart"/>
      <w:r w:rsidRPr="00AC39F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Чипполино</w:t>
      </w:r>
      <w:proofErr w:type="spellEnd"/>
      <w:r w:rsidRPr="00AC39F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»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Песня </w:t>
      </w:r>
      <w:r w:rsidRPr="00AC39F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«Витамины»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Филиппенко.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Дидактические игры "Овощи и фрукты»</w:t>
      </w:r>
      <w:proofErr w:type="gramStart"/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</w:t>
      </w:r>
      <w:r w:rsidRPr="00AC39F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</w:t>
      </w:r>
      <w:proofErr w:type="gramEnd"/>
      <w:r w:rsidRPr="00AC39F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Чьё семечко»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 </w:t>
      </w:r>
      <w:r w:rsidRPr="00AC39F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«Четвёртый лишний»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 </w:t>
      </w:r>
      <w:r w:rsidRPr="00AC39F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«Чудесный мешочек»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 </w:t>
      </w:r>
      <w:r w:rsidRPr="00AC39F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«Что сначала, что потом?»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 </w:t>
      </w:r>
      <w:r w:rsidRPr="00AC39F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«Узнай на вкус»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Подвижные игры </w:t>
      </w:r>
      <w:r w:rsidRPr="00AC39F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«Собери все предметы»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 </w:t>
      </w:r>
      <w:r w:rsidRPr="00AC39F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«Собираем урожай»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 </w:t>
      </w:r>
      <w:r w:rsidRPr="00AC39F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«Сад и </w:t>
      </w:r>
      <w:r w:rsidRPr="00AC39F6">
        <w:rPr>
          <w:rFonts w:ascii="Times New Roman" w:eastAsia="Times New Roman" w:hAnsi="Times New Roman" w:cs="Times New Roman"/>
          <w:b/>
          <w:bCs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огород</w:t>
      </w:r>
      <w:r w:rsidRPr="00AC39F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»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Художественно-продуктивная деятельность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 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Рисование на тему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 </w:t>
      </w:r>
      <w:r w:rsidRPr="00AC39F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«Овощной суп»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Лепка на тему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 </w:t>
      </w:r>
      <w:r w:rsidRPr="00AC39F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«Лучок»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Сюжетно-ролевые игры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 </w:t>
      </w:r>
      <w:r w:rsidRPr="00AC39F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«Магазин»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 </w:t>
      </w:r>
      <w:r w:rsidRPr="00AC39F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«Детский сад»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 </w:t>
      </w:r>
      <w:r w:rsidRPr="00AC39F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«Семья</w:t>
      </w:r>
      <w:proofErr w:type="gramStart"/>
      <w:r w:rsidRPr="00AC39F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»«</w:t>
      </w:r>
      <w:proofErr w:type="gramEnd"/>
      <w:r w:rsidRPr="00AC39F6">
        <w:rPr>
          <w:rFonts w:ascii="Times New Roman" w:eastAsia="Times New Roman" w:hAnsi="Times New Roman" w:cs="Times New Roman"/>
          <w:b/>
          <w:bCs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Огород</w:t>
      </w:r>
      <w:r w:rsidRPr="00AC39F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»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 </w:t>
      </w:r>
      <w:r w:rsidRPr="00AC39F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«Мы помощники»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Экспериментирование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 рассматривание сухих семян и пророщенных семян через лупу, 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ежедневные наблюдения за всходами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 лука, гороха, огурцов, цветов.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Театрализованная деятельность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 </w:t>
      </w:r>
      <w:r w:rsidRPr="00AC39F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«Репка»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 </w:t>
      </w:r>
      <w:r w:rsidRPr="00AC39F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 xml:space="preserve">«Сказка о том, как овощи </w:t>
      </w:r>
      <w:proofErr w:type="spellStart"/>
      <w:r w:rsidRPr="00AC39F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посорились</w:t>
      </w:r>
      <w:proofErr w:type="spellEnd"/>
      <w:r w:rsidRPr="00AC39F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»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• Конструирование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 </w:t>
      </w:r>
      <w:r w:rsidRPr="00AC39F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«Теплица для овощей»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Формы работы с родителями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lastRenderedPageBreak/>
        <w:t>1. Беседа с родителями </w:t>
      </w:r>
      <w:r w:rsidRPr="00AC39F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«Наш </w:t>
      </w:r>
      <w:r w:rsidRPr="00AC39F6">
        <w:rPr>
          <w:rFonts w:ascii="Times New Roman" w:eastAsia="Times New Roman" w:hAnsi="Times New Roman" w:cs="Times New Roman"/>
          <w:b/>
          <w:bCs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огород</w:t>
      </w:r>
      <w:r w:rsidRPr="00AC39F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»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2. Помощь родителей в приобретении инвентаря, посевного материала для </w:t>
      </w:r>
      <w:r w:rsidRPr="00AC39F6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огорода на окне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3. Подбор стихов, загадок, пословиц, потешек про огурец, горох и лук для оформления альбома.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4. Консультация для родителей </w:t>
      </w:r>
      <w:r w:rsidRPr="00AC39F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«Исследовательская деятельность детей в детском саду»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3 этап – обобщающий </w:t>
      </w:r>
      <w:r w:rsidRPr="00AC39F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(заключительный)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Обобщение результатов работы в игровой форме, их анализ, закрепление полученных знаний, формулировка выводов. К опыту работы будут приобщены лучшие работы детей, фотоматериалы и итоговое мероприятие по проведению </w:t>
      </w:r>
      <w:r w:rsidRPr="00AC39F6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проектной недели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 ходе реализации </w:t>
      </w:r>
      <w:r w:rsidRPr="00AC39F6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проекта </w:t>
      </w:r>
      <w:r w:rsidRPr="00AC39F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«Наш </w:t>
      </w:r>
      <w:r w:rsidRPr="00AC39F6">
        <w:rPr>
          <w:rFonts w:ascii="Times New Roman" w:eastAsia="Times New Roman" w:hAnsi="Times New Roman" w:cs="Times New Roman"/>
          <w:b/>
          <w:bCs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огород</w:t>
      </w:r>
      <w:r w:rsidRPr="00AC39F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»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предполагаемые результаты были достигнуты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•мы обогатили опыт детей в сфере социального воспитания путем использования разных методов и приемов;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•собрали богатый материал по темам </w:t>
      </w:r>
      <w:r w:rsidRPr="00AC39F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«Культурные растения»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изготовили дидактические игры </w:t>
      </w:r>
      <w:r w:rsidRPr="00AC39F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«Собери картинку»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 </w:t>
      </w:r>
      <w:r w:rsidRPr="00AC39F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«Третий лишний»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обобщили опыт работы по данному </w:t>
      </w:r>
      <w:r w:rsidRPr="00AC39F6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проекту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;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•пополнили словарный запас детей;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•на протяжении всего </w:t>
      </w:r>
      <w:r w:rsidRPr="00AC39F6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проекта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у детей сформировалось стремление к познанию, научились делать простые выводы, устанавливать причинно – следственные связи;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•дети стали различать и уверенно называть овощи и фрукты, их особенности и различия; просвещение родителей дало большой результат в социальном воспитании детей </w:t>
      </w:r>
      <w:r w:rsidRPr="00AC39F6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группы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Трансляция </w:t>
      </w:r>
      <w:r w:rsidRPr="00AC39F6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проекта</w:t>
      </w:r>
      <w:proofErr w:type="gramStart"/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:</w:t>
      </w:r>
      <w:proofErr w:type="gramEnd"/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Изготовление совместно с детьми журнала наблюдений, который доступен для просмотра педагогам детям и родителям.</w:t>
      </w:r>
    </w:p>
    <w:p w:rsidR="00AC39F6" w:rsidRPr="00AC39F6" w:rsidRDefault="00AC39F6" w:rsidP="00AC39F6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Перспективы </w:t>
      </w:r>
      <w:r w:rsidRPr="00AC39F6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проекта</w:t>
      </w:r>
      <w:proofErr w:type="gramStart"/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:</w:t>
      </w:r>
      <w:proofErr w:type="gramEnd"/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В дальнейшем планируем разработать </w:t>
      </w:r>
      <w:r w:rsidRPr="00AC39F6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проект </w:t>
      </w:r>
      <w:r w:rsidRPr="00AC39F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«Веселая клумба»</w:t>
      </w:r>
      <w:r w:rsidRPr="00AC39F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и </w:t>
      </w:r>
      <w:r w:rsidRPr="00AC39F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</w:t>
      </w:r>
      <w:r w:rsidRPr="00AC39F6">
        <w:rPr>
          <w:rFonts w:ascii="Times New Roman" w:eastAsia="Times New Roman" w:hAnsi="Times New Roman" w:cs="Times New Roman"/>
          <w:b/>
          <w:bCs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Огород на участке</w:t>
      </w:r>
      <w:r w:rsidRPr="00AC39F6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»</w:t>
      </w:r>
    </w:p>
    <w:p w:rsidR="00AC39F6" w:rsidRPr="00AC39F6" w:rsidRDefault="00AC39F6" w:rsidP="00AC39F6">
      <w:pPr>
        <w:shd w:val="clear" w:color="auto" w:fill="FFFFFF"/>
        <w:spacing w:line="240" w:lineRule="auto"/>
        <w:rPr>
          <w:rFonts w:ascii="Arial" w:eastAsia="Times New Roman" w:hAnsi="Arial" w:cs="Arial"/>
          <w:color w:val="181818"/>
          <w:sz w:val="11"/>
          <w:szCs w:val="11"/>
          <w:lang w:eastAsia="ru-RU"/>
        </w:rPr>
      </w:pPr>
      <w:r w:rsidRPr="00AC39F6">
        <w:rPr>
          <w:rFonts w:ascii="Times New Roman" w:eastAsia="Times New Roman" w:hAnsi="Times New Roman" w:cs="Times New Roman"/>
          <w:color w:val="181818"/>
          <w:sz w:val="11"/>
          <w:szCs w:val="11"/>
          <w:lang w:eastAsia="ru-RU"/>
        </w:rPr>
        <w:t> </w:t>
      </w:r>
    </w:p>
    <w:p w:rsidR="003112D2" w:rsidRDefault="003112D2" w:rsidP="003112D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06343" cy="2699558"/>
            <wp:effectExtent l="19050" t="0" r="0" b="0"/>
            <wp:docPr id="5" name="Рисунок 1" descr="C:\Users\user\Desktop\огород на подоконнике фотоотчет\IMG_20230405_104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огород на подоконнике фотоотчет\IMG_20230405_10442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063" cy="2701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06343" cy="2702104"/>
            <wp:effectExtent l="19050" t="0" r="0" b="0"/>
            <wp:docPr id="6" name="Рисунок 11" descr="C:\Users\user\AppData\Local\Microsoft\Windows\INetCache\Content.Word\IMG_20230405_104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AppData\Local\Microsoft\Windows\INetCache\Content.Word\IMG_20230405_10455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478" cy="2702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938" w:rsidRDefault="00F24938" w:rsidP="003E0C9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24938" w:rsidRDefault="00F24938" w:rsidP="003E0C9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24938" w:rsidRDefault="00332FCD" w:rsidP="00F24938">
      <w:pPr>
        <w:rPr>
          <w:rFonts w:ascii="Times New Roman" w:hAnsi="Times New Roman" w:cs="Times New Roman"/>
          <w:sz w:val="24"/>
          <w:szCs w:val="24"/>
        </w:rPr>
      </w:pPr>
      <w:r w:rsidRPr="00F91450">
        <w:rPr>
          <w:rFonts w:ascii="Times New Roman" w:hAnsi="Times New Roman" w:cs="Times New Roman"/>
          <w:sz w:val="24"/>
          <w:szCs w:val="24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4pt;height:174pt">
            <v:imagedata r:id="rId7" o:title="IMG_20230405_105739"/>
          </v:shape>
        </w:pict>
      </w:r>
      <w:r w:rsidRPr="00F91450">
        <w:rPr>
          <w:rFonts w:ascii="Times New Roman" w:hAnsi="Times New Roman" w:cs="Times New Roman"/>
          <w:sz w:val="24"/>
          <w:szCs w:val="24"/>
        </w:rPr>
        <w:pict>
          <v:shape id="_x0000_i1026" type="#_x0000_t75" style="width:237pt;height:189.75pt">
            <v:imagedata r:id="rId8" o:title="IMG_20230405_105530"/>
          </v:shape>
        </w:pict>
      </w:r>
      <w:r w:rsidRPr="00F91450">
        <w:rPr>
          <w:rFonts w:ascii="Times New Roman" w:hAnsi="Times New Roman" w:cs="Times New Roman"/>
          <w:sz w:val="24"/>
          <w:szCs w:val="24"/>
        </w:rPr>
        <w:pict>
          <v:shape id="_x0000_i1027" type="#_x0000_t75" style="width:237pt;height:177.75pt">
            <v:imagedata r:id="rId9" o:title="IMG_20230405_105500"/>
          </v:shape>
        </w:pict>
      </w:r>
      <w:r w:rsidRPr="00F91450">
        <w:rPr>
          <w:rFonts w:ascii="Times New Roman" w:hAnsi="Times New Roman" w:cs="Times New Roman"/>
          <w:sz w:val="24"/>
          <w:szCs w:val="24"/>
        </w:rPr>
        <w:lastRenderedPageBreak/>
        <w:pict>
          <v:shape id="_x0000_i1028" type="#_x0000_t75" style="width:258pt;height:192pt">
            <v:imagedata r:id="rId10" o:title="IMG_20230426_073500"/>
          </v:shape>
        </w:pict>
      </w:r>
      <w:r w:rsidRPr="00F91450">
        <w:rPr>
          <w:rFonts w:ascii="Times New Roman" w:hAnsi="Times New Roman" w:cs="Times New Roman"/>
          <w:sz w:val="24"/>
          <w:szCs w:val="24"/>
        </w:rPr>
        <w:pict>
          <v:shape id="_x0000_i1029" type="#_x0000_t75" style="width:258pt;height:193.5pt">
            <v:imagedata r:id="rId11" o:title="IMG_20230405_105749"/>
          </v:shape>
        </w:pict>
      </w:r>
      <w:r w:rsidRPr="00F91450">
        <w:rPr>
          <w:rFonts w:ascii="Times New Roman" w:hAnsi="Times New Roman" w:cs="Times New Roman"/>
          <w:sz w:val="24"/>
          <w:szCs w:val="24"/>
        </w:rPr>
        <w:lastRenderedPageBreak/>
        <w:pict>
          <v:shape id="_x0000_i1030" type="#_x0000_t75" style="width:237pt;height:176.25pt">
            <v:imagedata r:id="rId12" o:title="IMG_20230405_105511"/>
          </v:shape>
        </w:pict>
      </w:r>
      <w:r w:rsidR="003112D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05204" cy="2250040"/>
            <wp:effectExtent l="19050" t="0" r="4696" b="0"/>
            <wp:docPr id="7" name="Рисунок 28" descr="C:\Users\user\AppData\Local\Microsoft\Windows\INetCache\Content.Word\IMG_20230405_104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AppData\Local\Microsoft\Windows\INetCache\Content.Word\IMG_20230405_10461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439" cy="2253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0C98" w:rsidRPr="003E0C98" w:rsidRDefault="003E0C98" w:rsidP="003E0C98">
      <w:pPr>
        <w:jc w:val="center"/>
        <w:rPr>
          <w:rFonts w:ascii="Times New Roman" w:hAnsi="Times New Roman" w:cs="Times New Roman"/>
          <w:sz w:val="24"/>
          <w:szCs w:val="24"/>
        </w:rPr>
      </w:pPr>
    </w:p>
    <w:sectPr w:rsidR="003E0C98" w:rsidRPr="003E0C98" w:rsidSect="00B03E3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3"/>
  <w:proofState w:spelling="clean" w:grammar="clean"/>
  <w:defaultTabStop w:val="708"/>
  <w:characterSpacingControl w:val="doNotCompress"/>
  <w:compat/>
  <w:rsids>
    <w:rsidRoot w:val="00AC39F6"/>
    <w:rsid w:val="00001735"/>
    <w:rsid w:val="000165CF"/>
    <w:rsid w:val="00017FC2"/>
    <w:rsid w:val="000C22BF"/>
    <w:rsid w:val="000E3038"/>
    <w:rsid w:val="000E702F"/>
    <w:rsid w:val="000F4183"/>
    <w:rsid w:val="0012295C"/>
    <w:rsid w:val="001638BE"/>
    <w:rsid w:val="0017391A"/>
    <w:rsid w:val="00173986"/>
    <w:rsid w:val="00181AB6"/>
    <w:rsid w:val="00194F30"/>
    <w:rsid w:val="001C18AC"/>
    <w:rsid w:val="001C6481"/>
    <w:rsid w:val="001D2D28"/>
    <w:rsid w:val="0022164E"/>
    <w:rsid w:val="002421F0"/>
    <w:rsid w:val="00260EEA"/>
    <w:rsid w:val="002B31A9"/>
    <w:rsid w:val="002D3CC7"/>
    <w:rsid w:val="002E4043"/>
    <w:rsid w:val="002F2ABC"/>
    <w:rsid w:val="002F6A46"/>
    <w:rsid w:val="003112D2"/>
    <w:rsid w:val="00311A7E"/>
    <w:rsid w:val="00332FCD"/>
    <w:rsid w:val="003432A5"/>
    <w:rsid w:val="003611F3"/>
    <w:rsid w:val="00362240"/>
    <w:rsid w:val="0038064C"/>
    <w:rsid w:val="003912A1"/>
    <w:rsid w:val="00397272"/>
    <w:rsid w:val="003978A7"/>
    <w:rsid w:val="003B02BE"/>
    <w:rsid w:val="003C1E74"/>
    <w:rsid w:val="003E0C98"/>
    <w:rsid w:val="003F4DC9"/>
    <w:rsid w:val="00466327"/>
    <w:rsid w:val="00467023"/>
    <w:rsid w:val="00485517"/>
    <w:rsid w:val="004E370A"/>
    <w:rsid w:val="004E4AB3"/>
    <w:rsid w:val="004F2DEA"/>
    <w:rsid w:val="00584FA0"/>
    <w:rsid w:val="005D676F"/>
    <w:rsid w:val="005E2502"/>
    <w:rsid w:val="005F4AB1"/>
    <w:rsid w:val="006001EC"/>
    <w:rsid w:val="00622170"/>
    <w:rsid w:val="00642670"/>
    <w:rsid w:val="0065615E"/>
    <w:rsid w:val="00665999"/>
    <w:rsid w:val="006B6CB3"/>
    <w:rsid w:val="006C019D"/>
    <w:rsid w:val="006E1C2D"/>
    <w:rsid w:val="006F577C"/>
    <w:rsid w:val="00712B82"/>
    <w:rsid w:val="00712F6F"/>
    <w:rsid w:val="00713BFF"/>
    <w:rsid w:val="007B23C0"/>
    <w:rsid w:val="007C7FB1"/>
    <w:rsid w:val="007E608C"/>
    <w:rsid w:val="00814632"/>
    <w:rsid w:val="008232CE"/>
    <w:rsid w:val="008739C0"/>
    <w:rsid w:val="008A372D"/>
    <w:rsid w:val="008B51C4"/>
    <w:rsid w:val="008B66DC"/>
    <w:rsid w:val="0090355F"/>
    <w:rsid w:val="00906214"/>
    <w:rsid w:val="00911AB9"/>
    <w:rsid w:val="00912832"/>
    <w:rsid w:val="00913934"/>
    <w:rsid w:val="009311EF"/>
    <w:rsid w:val="009C0BD8"/>
    <w:rsid w:val="009C76DB"/>
    <w:rsid w:val="009D59AA"/>
    <w:rsid w:val="009E1FFB"/>
    <w:rsid w:val="009E7829"/>
    <w:rsid w:val="009F1E82"/>
    <w:rsid w:val="00A119F7"/>
    <w:rsid w:val="00A61F52"/>
    <w:rsid w:val="00A93C55"/>
    <w:rsid w:val="00AC39F6"/>
    <w:rsid w:val="00AF274B"/>
    <w:rsid w:val="00B03E36"/>
    <w:rsid w:val="00B071AB"/>
    <w:rsid w:val="00B12730"/>
    <w:rsid w:val="00B1670D"/>
    <w:rsid w:val="00B213A9"/>
    <w:rsid w:val="00B24720"/>
    <w:rsid w:val="00B42030"/>
    <w:rsid w:val="00B75D80"/>
    <w:rsid w:val="00B814E1"/>
    <w:rsid w:val="00C10BA3"/>
    <w:rsid w:val="00C1143C"/>
    <w:rsid w:val="00C7338E"/>
    <w:rsid w:val="00C73BCC"/>
    <w:rsid w:val="00C74702"/>
    <w:rsid w:val="00CA2E5D"/>
    <w:rsid w:val="00CB7AE5"/>
    <w:rsid w:val="00CC0314"/>
    <w:rsid w:val="00D0597B"/>
    <w:rsid w:val="00D12078"/>
    <w:rsid w:val="00D23A58"/>
    <w:rsid w:val="00D24AAC"/>
    <w:rsid w:val="00D40865"/>
    <w:rsid w:val="00D46FDD"/>
    <w:rsid w:val="00D56A3D"/>
    <w:rsid w:val="00D748EC"/>
    <w:rsid w:val="00DD5D3F"/>
    <w:rsid w:val="00DE13E1"/>
    <w:rsid w:val="00DE2B91"/>
    <w:rsid w:val="00DF52C9"/>
    <w:rsid w:val="00E72DCA"/>
    <w:rsid w:val="00EB2917"/>
    <w:rsid w:val="00EF799D"/>
    <w:rsid w:val="00F06EC2"/>
    <w:rsid w:val="00F24938"/>
    <w:rsid w:val="00F26328"/>
    <w:rsid w:val="00F42759"/>
    <w:rsid w:val="00F70BAD"/>
    <w:rsid w:val="00F91450"/>
    <w:rsid w:val="00F92B53"/>
    <w:rsid w:val="00FB0112"/>
    <w:rsid w:val="00FC3C1C"/>
    <w:rsid w:val="00FD4EB2"/>
    <w:rsid w:val="00FE1F4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03E3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C39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C39F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61037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19AA668-1AE6-467B-9E78-683B748E49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7</Pages>
  <Words>1089</Words>
  <Characters>6211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7286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6</cp:revision>
  <dcterms:created xsi:type="dcterms:W3CDTF">2023-04-24T07:39:00Z</dcterms:created>
  <dcterms:modified xsi:type="dcterms:W3CDTF">2023-05-19T07:09:00Z</dcterms:modified>
</cp:coreProperties>
</file>