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7C" w:rsidRDefault="006F3C7C" w:rsidP="001E3E58">
      <w:pPr>
        <w:pStyle w:val="a5"/>
        <w:spacing w:line="247" w:lineRule="auto"/>
        <w:jc w:val="center"/>
      </w:pPr>
    </w:p>
    <w:p w:rsidR="001E3E58" w:rsidRDefault="001E3E58" w:rsidP="001E3E58">
      <w:pPr>
        <w:pStyle w:val="a5"/>
        <w:spacing w:line="247" w:lineRule="auto"/>
        <w:jc w:val="center"/>
      </w:pPr>
      <w:hyperlink r:id="rId5">
        <w:r>
          <w:rPr>
            <w:color w:val="0087BA"/>
            <w:w w:val="115"/>
          </w:rPr>
          <w:t>Памятка</w:t>
        </w:r>
        <w:r>
          <w:rPr>
            <w:color w:val="0087BA"/>
            <w:spacing w:val="-1"/>
            <w:w w:val="115"/>
          </w:rPr>
          <w:t xml:space="preserve"> </w:t>
        </w:r>
        <w:r>
          <w:rPr>
            <w:color w:val="0087BA"/>
            <w:w w:val="115"/>
          </w:rPr>
          <w:t>для</w:t>
        </w:r>
        <w:r>
          <w:rPr>
            <w:color w:val="0087BA"/>
            <w:spacing w:val="-2"/>
            <w:w w:val="115"/>
          </w:rPr>
          <w:t xml:space="preserve"> </w:t>
        </w:r>
        <w:r>
          <w:rPr>
            <w:color w:val="0087BA"/>
            <w:w w:val="115"/>
          </w:rPr>
          <w:t>воспитателей</w:t>
        </w:r>
        <w:r>
          <w:rPr>
            <w:color w:val="0087BA"/>
            <w:spacing w:val="-2"/>
            <w:w w:val="115"/>
          </w:rPr>
          <w:t xml:space="preserve"> </w:t>
        </w:r>
        <w:r>
          <w:rPr>
            <w:color w:val="0087BA"/>
            <w:w w:val="115"/>
          </w:rPr>
          <w:t>«Формы</w:t>
        </w:r>
        <w:r>
          <w:rPr>
            <w:color w:val="0087BA"/>
            <w:spacing w:val="-1"/>
            <w:w w:val="115"/>
          </w:rPr>
          <w:t xml:space="preserve"> </w:t>
        </w:r>
        <w:r>
          <w:rPr>
            <w:color w:val="0087BA"/>
            <w:w w:val="115"/>
          </w:rPr>
          <w:t>работы</w:t>
        </w:r>
        <w:r>
          <w:rPr>
            <w:color w:val="0087BA"/>
            <w:spacing w:val="-1"/>
            <w:w w:val="115"/>
          </w:rPr>
          <w:t xml:space="preserve"> </w:t>
        </w:r>
        <w:r>
          <w:rPr>
            <w:color w:val="0087BA"/>
            <w:w w:val="115"/>
          </w:rPr>
          <w:t>с</w:t>
        </w:r>
      </w:hyperlink>
      <w:r>
        <w:rPr>
          <w:color w:val="0087BA"/>
          <w:w w:val="115"/>
        </w:rPr>
        <w:t xml:space="preserve"> </w:t>
      </w:r>
      <w:hyperlink r:id="rId6">
        <w:r>
          <w:rPr>
            <w:color w:val="0087BA"/>
            <w:w w:val="115"/>
          </w:rPr>
          <w:t>родителями в ДОУ»</w:t>
        </w:r>
      </w:hyperlink>
    </w:p>
    <w:p w:rsidR="001E3E58" w:rsidRDefault="001E3E58" w:rsidP="001E3E58">
      <w:pPr>
        <w:pStyle w:val="a3"/>
        <w:ind w:left="0"/>
        <w:rPr>
          <w:sz w:val="30"/>
        </w:rPr>
      </w:pPr>
    </w:p>
    <w:p w:rsidR="001E3E58" w:rsidRPr="006F3C7C" w:rsidRDefault="001E3E58" w:rsidP="001E3E58">
      <w:pPr>
        <w:pStyle w:val="a3"/>
        <w:spacing w:line="259" w:lineRule="auto"/>
        <w:ind w:right="191" w:firstLine="613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>Обновление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дошкольного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образования,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6F3C7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с ФГОС, обусловили необходимость активизации взаимодействия дошкольного учреждения с семьей.</w:t>
      </w:r>
    </w:p>
    <w:p w:rsidR="001E3E58" w:rsidRPr="006F3C7C" w:rsidRDefault="001E3E58" w:rsidP="001E3E58">
      <w:pPr>
        <w:pStyle w:val="a3"/>
        <w:spacing w:line="259" w:lineRule="auto"/>
        <w:ind w:right="191" w:firstLine="613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Семья – уникальный первичный социум, дающий ребенку психологическую защищенность, поддержку, безусловное </w:t>
      </w:r>
      <w:proofErr w:type="spellStart"/>
      <w:r w:rsidRPr="006F3C7C">
        <w:rPr>
          <w:rFonts w:ascii="Times New Roman" w:hAnsi="Times New Roman" w:cs="Times New Roman"/>
          <w:w w:val="115"/>
          <w:sz w:val="24"/>
          <w:szCs w:val="24"/>
        </w:rPr>
        <w:t>безоценочное</w:t>
      </w:r>
      <w:proofErr w:type="spellEnd"/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 принятие. Это ещё и источник общественного опыта. Здесь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малыш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находит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примеры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подражания,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здесь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происходит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его первичная социализация.</w:t>
      </w:r>
    </w:p>
    <w:p w:rsidR="001E3E58" w:rsidRPr="006F3C7C" w:rsidRDefault="001E3E58" w:rsidP="001E3E58">
      <w:pPr>
        <w:pStyle w:val="a3"/>
        <w:spacing w:line="259" w:lineRule="auto"/>
        <w:ind w:right="208" w:firstLine="613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>В последние годы начала развиваться и внедряться новая философия взаимодействия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семьи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дошкольного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учреждения.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ее</w:t>
      </w:r>
      <w:r w:rsidRPr="006F3C7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лежит идея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том,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что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воспитание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детей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несут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ответственность</w:t>
      </w:r>
      <w:r w:rsidRPr="006F3C7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родители, а все остальные социальные институты призваны поддерживать и дополнять их воспитательную деятельность.</w:t>
      </w:r>
    </w:p>
    <w:p w:rsidR="001E3E58" w:rsidRPr="006F3C7C" w:rsidRDefault="001E3E58" w:rsidP="001E3E58">
      <w:pPr>
        <w:pStyle w:val="a3"/>
        <w:spacing w:line="259" w:lineRule="auto"/>
        <w:ind w:firstLine="613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Каждое дошкольное образовательное учреждение не только воспитывает ребёнка, но и консультирует родителей по вопросам воспитания детей.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="006F3C7C">
        <w:rPr>
          <w:rFonts w:ascii="Times New Roman" w:hAnsi="Times New Roman" w:cs="Times New Roman"/>
          <w:w w:val="115"/>
          <w:sz w:val="24"/>
          <w:szCs w:val="24"/>
        </w:rPr>
        <w:tab/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1E3E58" w:rsidRPr="006F3C7C" w:rsidRDefault="001E3E58" w:rsidP="001E3E58">
      <w:pPr>
        <w:pStyle w:val="a3"/>
        <w:spacing w:line="296" w:lineRule="exact"/>
        <w:jc w:val="both"/>
        <w:rPr>
          <w:rFonts w:ascii="Times New Roman" w:hAnsi="Times New Roman" w:cs="Times New Roman"/>
          <w:b/>
          <w:i/>
          <w:w w:val="115"/>
          <w:sz w:val="24"/>
          <w:szCs w:val="24"/>
        </w:rPr>
      </w:pPr>
    </w:p>
    <w:p w:rsidR="001E3E58" w:rsidRPr="006F3C7C" w:rsidRDefault="001E3E58" w:rsidP="001E3E58">
      <w:pPr>
        <w:pStyle w:val="a3"/>
        <w:spacing w:line="296" w:lineRule="exact"/>
        <w:jc w:val="both"/>
        <w:rPr>
          <w:rFonts w:ascii="Times New Roman" w:hAnsi="Times New Roman" w:cs="Times New Roman"/>
          <w:b/>
          <w:i/>
          <w:spacing w:val="-2"/>
          <w:w w:val="115"/>
          <w:sz w:val="24"/>
          <w:szCs w:val="24"/>
        </w:rPr>
      </w:pPr>
      <w:r w:rsidRPr="006F3C7C">
        <w:rPr>
          <w:rFonts w:ascii="Times New Roman" w:hAnsi="Times New Roman" w:cs="Times New Roman"/>
          <w:b/>
          <w:i/>
          <w:w w:val="115"/>
          <w:sz w:val="24"/>
          <w:szCs w:val="24"/>
        </w:rPr>
        <w:t>Формы</w:t>
      </w:r>
      <w:r w:rsidRPr="006F3C7C">
        <w:rPr>
          <w:rFonts w:ascii="Times New Roman" w:hAnsi="Times New Roman" w:cs="Times New Roman"/>
          <w:b/>
          <w:i/>
          <w:spacing w:val="-10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b/>
          <w:i/>
          <w:w w:val="115"/>
          <w:sz w:val="24"/>
          <w:szCs w:val="24"/>
        </w:rPr>
        <w:t>работы</w:t>
      </w:r>
      <w:r w:rsidRPr="006F3C7C">
        <w:rPr>
          <w:rFonts w:ascii="Times New Roman" w:hAnsi="Times New Roman" w:cs="Times New Roman"/>
          <w:b/>
          <w:i/>
          <w:spacing w:val="-10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b/>
          <w:i/>
          <w:w w:val="115"/>
          <w:sz w:val="24"/>
          <w:szCs w:val="24"/>
        </w:rPr>
        <w:t>с</w:t>
      </w:r>
      <w:r w:rsidRPr="006F3C7C">
        <w:rPr>
          <w:rFonts w:ascii="Times New Roman" w:hAnsi="Times New Roman" w:cs="Times New Roman"/>
          <w:b/>
          <w:i/>
          <w:spacing w:val="-10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b/>
          <w:i/>
          <w:spacing w:val="-2"/>
          <w:w w:val="115"/>
          <w:sz w:val="24"/>
          <w:szCs w:val="24"/>
        </w:rPr>
        <w:t>родителями:</w:t>
      </w:r>
    </w:p>
    <w:p w:rsidR="001E3E58" w:rsidRPr="006F3C7C" w:rsidRDefault="001E3E58" w:rsidP="001E3E58">
      <w:pPr>
        <w:pStyle w:val="a3"/>
        <w:spacing w:line="29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3E58" w:rsidRPr="006F3C7C" w:rsidRDefault="001E3E58" w:rsidP="001E3E58">
      <w:pPr>
        <w:pStyle w:val="a7"/>
        <w:numPr>
          <w:ilvl w:val="0"/>
          <w:numId w:val="1"/>
        </w:numPr>
        <w:tabs>
          <w:tab w:val="left" w:pos="438"/>
        </w:tabs>
        <w:spacing w:before="9" w:line="259" w:lineRule="auto"/>
        <w:ind w:right="2001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0"/>
          <w:sz w:val="24"/>
          <w:szCs w:val="24"/>
        </w:rPr>
        <w:t xml:space="preserve">Традиционные формы: коллективные, индивидуальные,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наглядно-демонстрационные.</w:t>
      </w:r>
    </w:p>
    <w:p w:rsidR="001E3E58" w:rsidRPr="006F3C7C" w:rsidRDefault="001E3E58" w:rsidP="001E3E5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Коллективные:</w:t>
      </w:r>
      <w:r w:rsidRPr="006F3C7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родительские</w:t>
      </w:r>
      <w:r w:rsidRPr="006F3C7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собрания,</w:t>
      </w:r>
      <w:r w:rsidRPr="006F3C7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круглые</w:t>
      </w:r>
      <w:r w:rsidRPr="006F3C7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столы,</w:t>
      </w:r>
      <w:r w:rsidRPr="006F3C7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конференции,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экскурсии по саду, анкетирование, опрос, дискуссии.</w:t>
      </w:r>
      <w:proofErr w:type="gramEnd"/>
    </w:p>
    <w:p w:rsidR="001E3E58" w:rsidRPr="006F3C7C" w:rsidRDefault="001E3E58" w:rsidP="001E3E5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>Индивидуальные</w:t>
      </w:r>
      <w:r w:rsidRPr="006F3C7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формы:</w:t>
      </w:r>
      <w:r w:rsidRPr="006F3C7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беседы,</w:t>
      </w:r>
      <w:r w:rsidRPr="006F3C7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тематические</w:t>
      </w:r>
      <w:r w:rsidRPr="006F3C7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консультации,</w:t>
      </w:r>
      <w:r w:rsidRPr="006F3C7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заочные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консультации.</w:t>
      </w:r>
    </w:p>
    <w:p w:rsidR="001E3E58" w:rsidRPr="006F3C7C" w:rsidRDefault="001E3E58" w:rsidP="001E3E58">
      <w:pPr>
        <w:pStyle w:val="a3"/>
        <w:numPr>
          <w:ilvl w:val="0"/>
          <w:numId w:val="1"/>
        </w:numPr>
        <w:spacing w:line="259" w:lineRule="auto"/>
        <w:ind w:right="399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0"/>
          <w:sz w:val="24"/>
          <w:szCs w:val="24"/>
        </w:rPr>
        <w:t>Наглядно-информационные: видеофильмы, презентации,</w:t>
      </w:r>
      <w:r w:rsidRPr="006F3C7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spacing w:val="-2"/>
          <w:w w:val="115"/>
          <w:sz w:val="24"/>
          <w:szCs w:val="24"/>
        </w:rPr>
        <w:t>фотовыставки,</w:t>
      </w:r>
    </w:p>
    <w:p w:rsidR="006F3C7C" w:rsidRDefault="001E3E58" w:rsidP="006F3C7C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>выставки</w:t>
      </w:r>
      <w:r w:rsidRPr="006F3C7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детских</w:t>
      </w:r>
      <w:r w:rsidRPr="006F3C7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работ,</w:t>
      </w:r>
      <w:r w:rsidRPr="006F3C7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информационные</w:t>
      </w:r>
      <w:r w:rsidRPr="006F3C7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стенды,</w:t>
      </w:r>
      <w:r w:rsidRPr="006F3C7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папки-передвижки, памятки, буклеты.</w:t>
      </w:r>
    </w:p>
    <w:p w:rsidR="001E3E58" w:rsidRPr="006F3C7C" w:rsidRDefault="001E3E58" w:rsidP="006F3C7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7C">
        <w:rPr>
          <w:rFonts w:ascii="Times New Roman" w:hAnsi="Times New Roman" w:cs="Times New Roman"/>
          <w:w w:val="115"/>
          <w:sz w:val="24"/>
          <w:szCs w:val="24"/>
        </w:rPr>
        <w:t>Нетрадиционные формы: совместные досуги, праздники, конкурсы, семинар</w:t>
      </w:r>
      <w:proofErr w:type="gramStart"/>
      <w:r w:rsidRPr="006F3C7C">
        <w:rPr>
          <w:rFonts w:ascii="Times New Roman" w:hAnsi="Times New Roman" w:cs="Times New Roman"/>
          <w:w w:val="115"/>
          <w:sz w:val="24"/>
          <w:szCs w:val="24"/>
        </w:rPr>
        <w:t>ы-</w:t>
      </w:r>
      <w:proofErr w:type="gramEnd"/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 практикумы (родители на практике осваивают развивающие игры и способы взаимодействия с ребенком), педагогическая гостиная с чаепитием, устные педагогические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  <w:t>журналы,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  <w:t>книга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ab/>
        <w:t>отзывов предложений в группе, педагогическая библиотека, дни открытых дверей,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открытые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показы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6F3C7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>клубы для родителей,</w:t>
      </w:r>
      <w:r w:rsidRPr="006F3C7C">
        <w:rPr>
          <w:rFonts w:ascii="Times New Roman" w:hAnsi="Times New Roman" w:cs="Times New Roman"/>
          <w:sz w:val="24"/>
          <w:szCs w:val="24"/>
        </w:rPr>
        <w:t xml:space="preserve"> </w:t>
      </w:r>
      <w:r w:rsidRPr="006F3C7C">
        <w:rPr>
          <w:rFonts w:ascii="Times New Roman" w:hAnsi="Times New Roman" w:cs="Times New Roman"/>
          <w:w w:val="115"/>
          <w:sz w:val="24"/>
          <w:szCs w:val="24"/>
        </w:rPr>
        <w:t xml:space="preserve">проектная деятельность, сайт </w:t>
      </w:r>
      <w:r w:rsidRPr="006F3C7C">
        <w:rPr>
          <w:rFonts w:ascii="Times New Roman" w:hAnsi="Times New Roman" w:cs="Times New Roman"/>
          <w:spacing w:val="-4"/>
          <w:w w:val="115"/>
          <w:sz w:val="24"/>
          <w:szCs w:val="24"/>
        </w:rPr>
        <w:t>ДОУ.</w:t>
      </w:r>
    </w:p>
    <w:p w:rsidR="006A1E00" w:rsidRPr="006F3C7C" w:rsidRDefault="006A1E00">
      <w:pPr>
        <w:rPr>
          <w:sz w:val="24"/>
          <w:szCs w:val="24"/>
        </w:rPr>
      </w:pPr>
    </w:p>
    <w:p w:rsidR="006F3C7C" w:rsidRPr="006F3C7C" w:rsidRDefault="006F3C7C">
      <w:pPr>
        <w:rPr>
          <w:sz w:val="24"/>
          <w:szCs w:val="24"/>
        </w:rPr>
      </w:pPr>
    </w:p>
    <w:sectPr w:rsidR="006F3C7C" w:rsidRPr="006F3C7C" w:rsidSect="006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229"/>
    <w:multiLevelType w:val="hybridMultilevel"/>
    <w:tmpl w:val="99ACF42C"/>
    <w:lvl w:ilvl="0" w:tplc="B9CEB154">
      <w:start w:val="1"/>
      <w:numFmt w:val="decimal"/>
      <w:lvlText w:val="%1."/>
      <w:lvlJc w:val="left"/>
      <w:pPr>
        <w:ind w:left="136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E3E58"/>
    <w:rsid w:val="001E3E58"/>
    <w:rsid w:val="006A1E00"/>
    <w:rsid w:val="006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3E58"/>
    <w:pPr>
      <w:widowControl w:val="0"/>
      <w:autoSpaceDE w:val="0"/>
      <w:autoSpaceDN w:val="0"/>
      <w:ind w:left="107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E3E58"/>
    <w:rPr>
      <w:rFonts w:ascii="Trebuchet MS" w:eastAsia="Trebuchet MS" w:hAnsi="Trebuchet MS" w:cs="Trebuchet MS"/>
      <w:sz w:val="26"/>
      <w:szCs w:val="26"/>
    </w:rPr>
  </w:style>
  <w:style w:type="paragraph" w:styleId="a5">
    <w:name w:val="Title"/>
    <w:basedOn w:val="a"/>
    <w:link w:val="a6"/>
    <w:uiPriority w:val="1"/>
    <w:qFormat/>
    <w:rsid w:val="001E3E58"/>
    <w:pPr>
      <w:widowControl w:val="0"/>
      <w:autoSpaceDE w:val="0"/>
      <w:autoSpaceDN w:val="0"/>
      <w:spacing w:before="90"/>
      <w:ind w:left="107"/>
    </w:pPr>
    <w:rPr>
      <w:rFonts w:ascii="Trebuchet MS" w:eastAsia="Trebuchet MS" w:hAnsi="Trebuchet MS" w:cs="Trebuchet MS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E3E58"/>
    <w:rPr>
      <w:rFonts w:ascii="Trebuchet MS" w:eastAsia="Trebuchet MS" w:hAnsi="Trebuchet MS" w:cs="Trebuchet MS"/>
      <w:sz w:val="36"/>
      <w:szCs w:val="36"/>
    </w:rPr>
  </w:style>
  <w:style w:type="paragraph" w:styleId="a7">
    <w:name w:val="List Paragraph"/>
    <w:basedOn w:val="a"/>
    <w:uiPriority w:val="1"/>
    <w:qFormat/>
    <w:rsid w:val="001E3E58"/>
    <w:pPr>
      <w:widowControl w:val="0"/>
      <w:autoSpaceDE w:val="0"/>
      <w:autoSpaceDN w:val="0"/>
      <w:ind w:left="107" w:right="115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amjatka-dlja-vospitatelei-formy-raboty-s-roditeljami-v-dou.html" TargetMode="External"/><Relationship Id="rId5" Type="http://schemas.openxmlformats.org/officeDocument/2006/relationships/hyperlink" Target="https://www.maam.ru/detskijsad/pamjatka-dlja-vospitatelei-formy-raboty-s-roditeljami-v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2024-04-30T05:09:00Z</dcterms:created>
  <dcterms:modified xsi:type="dcterms:W3CDTF">2024-04-30T05:23:00Z</dcterms:modified>
</cp:coreProperties>
</file>